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D4" w:rsidRDefault="00556FF4" w:rsidP="008C36D4">
      <w:r w:rsidRPr="00556FF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alt="FESTIVALUL DE FOLCLOR&#10;&quot;MLĂDIŢE DOBROGENE&quot;&#10;editia   a VII-a   2015" style="position:absolute;margin-left:31.15pt;margin-top:2.25pt;width:385.4pt;height:57.9pt;z-index:251657728" fillcolor="#369" stroked="f">
            <v:shadow on="t" color="#b2b2b2" opacity="52429f" offset="3pt"/>
            <v:textpath style="font-family:&quot;Times New Roman&quot;;v-text-kern:t" trim="t" fitpath="t" string="FESTIVALUL DE FOLCLOR&#10;&quot;MLĂDIŢE DOBROGENE&quot;&#10;editia   a VII-a   2015"/>
            <w10:wrap type="square"/>
          </v:shape>
        </w:pict>
      </w:r>
    </w:p>
    <w:p w:rsidR="00BD4165" w:rsidRDefault="00BD4165" w:rsidP="00BD4165">
      <w:pPr>
        <w:jc w:val="center"/>
      </w:pPr>
    </w:p>
    <w:p w:rsidR="00941AA2" w:rsidRDefault="00941AA2"/>
    <w:p w:rsidR="00941AA2" w:rsidRDefault="00941AA2" w:rsidP="00034C2D">
      <w:pPr>
        <w:jc w:val="center"/>
      </w:pPr>
    </w:p>
    <w:p w:rsidR="00941AA2" w:rsidRDefault="00941AA2"/>
    <w:p w:rsidR="00E65F9B" w:rsidRDefault="00E65F9B" w:rsidP="00E65F9B">
      <w:pPr>
        <w:rPr>
          <w:b/>
          <w:i/>
          <w:color w:val="0000FF"/>
          <w:sz w:val="28"/>
          <w:szCs w:val="28"/>
          <w:lang w:val="pt-BR"/>
        </w:rPr>
      </w:pPr>
    </w:p>
    <w:p w:rsidR="003B5C4C" w:rsidRDefault="003B5C4C" w:rsidP="00E65F9B">
      <w:pPr>
        <w:rPr>
          <w:b/>
          <w:i/>
          <w:color w:val="0000FF"/>
          <w:sz w:val="28"/>
          <w:szCs w:val="28"/>
          <w:lang w:val="pt-BR"/>
        </w:rPr>
      </w:pPr>
    </w:p>
    <w:p w:rsidR="00E65F9B" w:rsidRDefault="00E65F9B" w:rsidP="00941AA2">
      <w:pPr>
        <w:jc w:val="center"/>
        <w:rPr>
          <w:b/>
          <w:i/>
          <w:color w:val="0000FF"/>
          <w:sz w:val="28"/>
          <w:szCs w:val="28"/>
          <w:lang w:val="pt-BR"/>
        </w:rPr>
      </w:pPr>
    </w:p>
    <w:p w:rsidR="003B5C4C" w:rsidRDefault="003B5C4C" w:rsidP="003B5C4C">
      <w:pPr>
        <w:ind w:firstLine="720"/>
        <w:jc w:val="both"/>
        <w:rPr>
          <w:b/>
          <w:szCs w:val="28"/>
          <w:lang w:val="ro-RO"/>
        </w:rPr>
      </w:pPr>
      <w:r w:rsidRPr="003B5C4C">
        <w:rPr>
          <w:b/>
          <w:szCs w:val="28"/>
          <w:lang w:val="ro-RO"/>
        </w:rPr>
        <w:t>ARGUMENT:</w:t>
      </w:r>
    </w:p>
    <w:p w:rsidR="003B5C4C" w:rsidRPr="003B5C4C" w:rsidRDefault="003B5C4C" w:rsidP="003B5C4C">
      <w:pPr>
        <w:ind w:firstLine="720"/>
        <w:jc w:val="both"/>
        <w:rPr>
          <w:b/>
          <w:szCs w:val="28"/>
          <w:lang w:val="ro-RO"/>
        </w:rPr>
      </w:pPr>
    </w:p>
    <w:p w:rsidR="003B5C4C" w:rsidRDefault="003B5C4C" w:rsidP="003B5C4C">
      <w:pPr>
        <w:spacing w:line="360" w:lineRule="auto"/>
        <w:ind w:firstLine="720"/>
        <w:jc w:val="both"/>
        <w:rPr>
          <w:szCs w:val="28"/>
          <w:lang w:val="ro-RO"/>
        </w:rPr>
      </w:pPr>
      <w:r>
        <w:rPr>
          <w:szCs w:val="28"/>
          <w:lang w:val="ro-RO"/>
        </w:rPr>
        <w:t>Bogaţia folclorului nostru relevă</w:t>
      </w:r>
      <w:r w:rsidRPr="00EA2783">
        <w:rPr>
          <w:szCs w:val="28"/>
          <w:lang w:val="ro-RO"/>
        </w:rPr>
        <w:t xml:space="preserve"> obice</w:t>
      </w:r>
      <w:r>
        <w:rPr>
          <w:szCs w:val="28"/>
          <w:lang w:val="ro-RO"/>
        </w:rPr>
        <w:t>iuri care pot fi prezentate de ş</w:t>
      </w:r>
      <w:r w:rsidRPr="00EA2783">
        <w:rPr>
          <w:szCs w:val="28"/>
          <w:lang w:val="ro-RO"/>
        </w:rPr>
        <w:t>cola</w:t>
      </w:r>
      <w:r>
        <w:rPr>
          <w:szCs w:val="28"/>
          <w:lang w:val="ro-RO"/>
        </w:rPr>
        <w:t>rii mici; la acest segment de vârstă este foarte reuşită prezentarea invocării „paparudelor”, care posedă forţ</w:t>
      </w:r>
      <w:r w:rsidRPr="00EA2783">
        <w:rPr>
          <w:szCs w:val="28"/>
          <w:lang w:val="ro-RO"/>
        </w:rPr>
        <w:t>a miraculoa</w:t>
      </w:r>
      <w:r>
        <w:rPr>
          <w:szCs w:val="28"/>
          <w:lang w:val="ro-RO"/>
        </w:rPr>
        <w:t>să ce poate dezlănţui ploaia mult aşteptată şi, astfel, pămâ</w:t>
      </w:r>
      <w:r w:rsidRPr="00EA2783">
        <w:rPr>
          <w:szCs w:val="28"/>
          <w:lang w:val="ro-RO"/>
        </w:rPr>
        <w:t xml:space="preserve">ntul ne va da roade </w:t>
      </w:r>
      <w:r>
        <w:rPr>
          <w:szCs w:val="28"/>
          <w:lang w:val="ro-RO"/>
        </w:rPr>
        <w:t>bogate,  „nunta”, cu datini ş</w:t>
      </w:r>
      <w:r w:rsidRPr="00EA2783">
        <w:rPr>
          <w:szCs w:val="28"/>
          <w:lang w:val="ro-RO"/>
        </w:rPr>
        <w:t>i obiceiur</w:t>
      </w:r>
      <w:r>
        <w:rPr>
          <w:szCs w:val="28"/>
          <w:lang w:val="ro-RO"/>
        </w:rPr>
        <w:t>i pe care la acest segment de vârstă o „trăiesc” încă</w:t>
      </w:r>
      <w:r w:rsidRPr="00EA2783">
        <w:rPr>
          <w:szCs w:val="28"/>
          <w:lang w:val="ro-RO"/>
        </w:rPr>
        <w:t xml:space="preserve"> </w:t>
      </w:r>
      <w:r>
        <w:rPr>
          <w:szCs w:val="28"/>
          <w:lang w:val="ro-RO"/>
        </w:rPr>
        <w:t>deopotrivă şi fata şi păpuşa. „Colindele” şi obiceiurile specifice sărbă</w:t>
      </w:r>
      <w:r w:rsidRPr="00EA2783">
        <w:rPr>
          <w:szCs w:val="28"/>
          <w:lang w:val="ro-RO"/>
        </w:rPr>
        <w:t>torilor</w:t>
      </w:r>
      <w:r>
        <w:rPr>
          <w:szCs w:val="28"/>
          <w:lang w:val="ro-RO"/>
        </w:rPr>
        <w:t xml:space="preserve"> de Crăciun ş</w:t>
      </w:r>
      <w:r w:rsidRPr="00EA2783">
        <w:rPr>
          <w:szCs w:val="28"/>
          <w:lang w:val="ro-RO"/>
        </w:rPr>
        <w:t>i An Nou (J</w:t>
      </w:r>
      <w:r>
        <w:rPr>
          <w:szCs w:val="28"/>
          <w:lang w:val="ro-RO"/>
        </w:rPr>
        <w:t>ienii, Capra etc.) impresionează prin varietatea ş</w:t>
      </w:r>
      <w:r w:rsidRPr="00EA2783">
        <w:rPr>
          <w:szCs w:val="28"/>
          <w:lang w:val="ro-RO"/>
        </w:rPr>
        <w:t>i o</w:t>
      </w:r>
      <w:r>
        <w:rPr>
          <w:szCs w:val="28"/>
          <w:lang w:val="ro-RO"/>
        </w:rPr>
        <w:t>riginalitatea lor, pe care dascăli inimoşi şi copii talentaţi le-au cules ş</w:t>
      </w:r>
      <w:r w:rsidRPr="00EA2783">
        <w:rPr>
          <w:szCs w:val="28"/>
          <w:lang w:val="ro-RO"/>
        </w:rPr>
        <w:t>i le-au prezentat spre a nu se</w:t>
      </w:r>
      <w:r>
        <w:rPr>
          <w:szCs w:val="28"/>
          <w:lang w:val="ro-RO"/>
        </w:rPr>
        <w:t xml:space="preserve"> pierde. Dansurile prilejuiesc şi cunoaşterea frumuseţ</w:t>
      </w:r>
      <w:r w:rsidRPr="00EA2783">
        <w:rPr>
          <w:szCs w:val="28"/>
          <w:lang w:val="ro-RO"/>
        </w:rPr>
        <w:t>ii portului popula</w:t>
      </w:r>
      <w:r>
        <w:rPr>
          <w:szCs w:val="28"/>
          <w:lang w:val="ro-RO"/>
        </w:rPr>
        <w:t>r româ</w:t>
      </w:r>
      <w:r w:rsidRPr="00EA2783">
        <w:rPr>
          <w:szCs w:val="28"/>
          <w:lang w:val="ro-RO"/>
        </w:rPr>
        <w:t xml:space="preserve">nesc. </w:t>
      </w:r>
      <w:r>
        <w:rPr>
          <w:szCs w:val="28"/>
          <w:lang w:val="ro-RO"/>
        </w:rPr>
        <w:t>Costumele populare descoperite în lăzile de zestre ale mamelor ş</w:t>
      </w:r>
      <w:r w:rsidRPr="00EA2783">
        <w:rPr>
          <w:szCs w:val="28"/>
          <w:lang w:val="ro-RO"/>
        </w:rPr>
        <w:t>i</w:t>
      </w:r>
      <w:r>
        <w:rPr>
          <w:szCs w:val="28"/>
          <w:lang w:val="ro-RO"/>
        </w:rPr>
        <w:t xml:space="preserve"> bunicilor sunt purtate cu multă dragoste şi mândrie.</w:t>
      </w:r>
    </w:p>
    <w:p w:rsidR="003B5C4C" w:rsidRDefault="003B5C4C" w:rsidP="003B5C4C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Deşi folclorul a devenit în societatea de consum o chestiune aproape desuetă, încercăm să promovăm elemente autentice şi viabile, care întrunesc acele criterii estetice specifice, pe care să se altoiască sensibilitatea actualităţii.</w:t>
      </w:r>
    </w:p>
    <w:p w:rsidR="003B5C4C" w:rsidRPr="003B5C4C" w:rsidRDefault="003B5C4C" w:rsidP="003B5C4C">
      <w:pPr>
        <w:ind w:firstLine="720"/>
        <w:jc w:val="both"/>
        <w:rPr>
          <w:b/>
          <w:szCs w:val="28"/>
          <w:lang w:val="ro-RO"/>
        </w:rPr>
      </w:pPr>
    </w:p>
    <w:p w:rsidR="003B5C4C" w:rsidRDefault="003B5C4C" w:rsidP="003B5C4C">
      <w:pPr>
        <w:jc w:val="both"/>
        <w:rPr>
          <w:b/>
          <w:color w:val="000000"/>
          <w:lang w:val="ro-RO" w:eastAsia="ro-RO"/>
        </w:rPr>
      </w:pPr>
      <w:r w:rsidRPr="003B5C4C">
        <w:rPr>
          <w:b/>
          <w:color w:val="000000"/>
          <w:lang w:val="ro-RO" w:eastAsia="ro-RO"/>
        </w:rPr>
        <w:t>SCOPUL PROIECTULUI</w:t>
      </w:r>
      <w:r>
        <w:rPr>
          <w:b/>
          <w:color w:val="000000"/>
          <w:lang w:val="ro-RO" w:eastAsia="ro-RO"/>
        </w:rPr>
        <w:t>:</w:t>
      </w:r>
    </w:p>
    <w:p w:rsidR="003B5C4C" w:rsidRPr="003B5C4C" w:rsidRDefault="003B5C4C" w:rsidP="003B5C4C">
      <w:pPr>
        <w:jc w:val="both"/>
        <w:rPr>
          <w:b/>
          <w:color w:val="000000"/>
          <w:lang w:val="ro-RO" w:eastAsia="ro-RO"/>
        </w:rPr>
      </w:pPr>
    </w:p>
    <w:p w:rsidR="003B5C4C" w:rsidRPr="003B5C4C" w:rsidRDefault="003B5C4C" w:rsidP="003B5C4C">
      <w:pPr>
        <w:spacing w:line="360" w:lineRule="auto"/>
        <w:ind w:firstLine="720"/>
        <w:jc w:val="both"/>
      </w:pPr>
      <w:proofErr w:type="spellStart"/>
      <w:r w:rsidRPr="003B5C4C">
        <w:t>Cunoaşterea</w:t>
      </w:r>
      <w:proofErr w:type="spellEnd"/>
      <w:r w:rsidRPr="003B5C4C">
        <w:t xml:space="preserve">, </w:t>
      </w:r>
      <w:proofErr w:type="spellStart"/>
      <w:r w:rsidRPr="003B5C4C">
        <w:t>păstrarea</w:t>
      </w:r>
      <w:proofErr w:type="spellEnd"/>
      <w:r w:rsidRPr="003B5C4C">
        <w:t xml:space="preserve"> </w:t>
      </w:r>
      <w:proofErr w:type="spellStart"/>
      <w:r w:rsidRPr="003B5C4C">
        <w:t>şi</w:t>
      </w:r>
      <w:proofErr w:type="spellEnd"/>
      <w:r w:rsidRPr="003B5C4C">
        <w:t xml:space="preserve"> </w:t>
      </w:r>
      <w:proofErr w:type="spellStart"/>
      <w:r w:rsidRPr="003B5C4C">
        <w:t>transmiterea</w:t>
      </w:r>
      <w:proofErr w:type="spellEnd"/>
      <w:r w:rsidRPr="003B5C4C">
        <w:t xml:space="preserve"> </w:t>
      </w:r>
      <w:proofErr w:type="spellStart"/>
      <w:r w:rsidRPr="003B5C4C">
        <w:t>tradiţiilor</w:t>
      </w:r>
      <w:proofErr w:type="spellEnd"/>
      <w:r w:rsidRPr="003B5C4C">
        <w:t xml:space="preserve"> </w:t>
      </w:r>
      <w:proofErr w:type="spellStart"/>
      <w:r w:rsidRPr="003B5C4C">
        <w:t>populare</w:t>
      </w:r>
      <w:proofErr w:type="spellEnd"/>
      <w:r w:rsidRPr="003B5C4C">
        <w:t xml:space="preserve"> </w:t>
      </w:r>
      <w:proofErr w:type="spellStart"/>
      <w:r w:rsidRPr="003B5C4C">
        <w:t>specifice</w:t>
      </w:r>
      <w:proofErr w:type="spellEnd"/>
      <w:r w:rsidRPr="003B5C4C">
        <w:t xml:space="preserve"> </w:t>
      </w:r>
      <w:proofErr w:type="spellStart"/>
      <w:r w:rsidRPr="003B5C4C">
        <w:t>românilor</w:t>
      </w:r>
      <w:proofErr w:type="spellEnd"/>
      <w:r w:rsidRPr="003B5C4C">
        <w:t xml:space="preserve"> </w:t>
      </w:r>
      <w:proofErr w:type="spellStart"/>
      <w:r w:rsidRPr="003B5C4C">
        <w:t>şi</w:t>
      </w:r>
      <w:proofErr w:type="spellEnd"/>
      <w:r w:rsidRPr="003B5C4C">
        <w:t xml:space="preserve"> </w:t>
      </w:r>
      <w:proofErr w:type="spellStart"/>
      <w:r w:rsidRPr="003B5C4C">
        <w:t>naţionalităţilor</w:t>
      </w:r>
      <w:proofErr w:type="spellEnd"/>
      <w:r w:rsidRPr="003B5C4C">
        <w:t xml:space="preserve"> </w:t>
      </w:r>
      <w:proofErr w:type="spellStart"/>
      <w:r w:rsidRPr="003B5C4C">
        <w:t>conlocuitoare</w:t>
      </w:r>
      <w:proofErr w:type="spellEnd"/>
      <w:r w:rsidRPr="003B5C4C">
        <w:t xml:space="preserve"> din </w:t>
      </w:r>
      <w:proofErr w:type="spellStart"/>
      <w:r w:rsidRPr="003B5C4C">
        <w:t>Dobrogea</w:t>
      </w:r>
      <w:proofErr w:type="spellEnd"/>
      <w:r w:rsidRPr="003B5C4C">
        <w:t xml:space="preserve">, </w:t>
      </w:r>
      <w:proofErr w:type="spellStart"/>
      <w:r w:rsidRPr="003B5C4C">
        <w:t>prin</w:t>
      </w:r>
      <w:proofErr w:type="spellEnd"/>
      <w:r w:rsidRPr="003B5C4C">
        <w:t xml:space="preserve"> </w:t>
      </w:r>
      <w:proofErr w:type="spellStart"/>
      <w:r w:rsidRPr="003B5C4C">
        <w:t>implicarea</w:t>
      </w:r>
      <w:proofErr w:type="spellEnd"/>
      <w:r w:rsidRPr="003B5C4C">
        <w:t xml:space="preserve"> </w:t>
      </w:r>
      <w:proofErr w:type="spellStart"/>
      <w:r w:rsidRPr="003B5C4C">
        <w:t>copiilor</w:t>
      </w:r>
      <w:proofErr w:type="spellEnd"/>
      <w:r w:rsidRPr="003B5C4C">
        <w:t xml:space="preserve">, </w:t>
      </w:r>
      <w:proofErr w:type="spellStart"/>
      <w:r w:rsidRPr="003B5C4C">
        <w:t>cadrelor</w:t>
      </w:r>
      <w:proofErr w:type="spellEnd"/>
      <w:r w:rsidRPr="003B5C4C">
        <w:t xml:space="preserve"> </w:t>
      </w:r>
      <w:proofErr w:type="spellStart"/>
      <w:r w:rsidRPr="003B5C4C">
        <w:t>didactice</w:t>
      </w:r>
      <w:proofErr w:type="spellEnd"/>
      <w:r w:rsidRPr="003B5C4C">
        <w:t xml:space="preserve">, </w:t>
      </w:r>
      <w:proofErr w:type="spellStart"/>
      <w:r w:rsidRPr="003B5C4C">
        <w:t>părinţilor</w:t>
      </w:r>
      <w:proofErr w:type="spellEnd"/>
      <w:r w:rsidRPr="003B5C4C">
        <w:t xml:space="preserve"> </w:t>
      </w:r>
      <w:r w:rsidRPr="003B5C4C">
        <w:rPr>
          <w:lang w:val="ro-RO"/>
        </w:rPr>
        <w:t xml:space="preserve">şi a comunităţii </w:t>
      </w:r>
      <w:r w:rsidRPr="003B5C4C">
        <w:t xml:space="preserve"> </w:t>
      </w:r>
      <w:proofErr w:type="spellStart"/>
      <w:r w:rsidRPr="003B5C4C">
        <w:t>în</w:t>
      </w:r>
      <w:proofErr w:type="spellEnd"/>
      <w:r w:rsidRPr="003B5C4C">
        <w:t xml:space="preserve"> </w:t>
      </w:r>
      <w:proofErr w:type="spellStart"/>
      <w:r w:rsidRPr="003B5C4C">
        <w:t>organizarea</w:t>
      </w:r>
      <w:proofErr w:type="spellEnd"/>
      <w:r w:rsidRPr="003B5C4C">
        <w:t xml:space="preserve"> </w:t>
      </w:r>
      <w:proofErr w:type="spellStart"/>
      <w:r w:rsidRPr="003B5C4C">
        <w:t>şi</w:t>
      </w:r>
      <w:proofErr w:type="spellEnd"/>
      <w:r w:rsidRPr="003B5C4C">
        <w:t xml:space="preserve"> </w:t>
      </w:r>
      <w:proofErr w:type="spellStart"/>
      <w:r w:rsidRPr="003B5C4C">
        <w:t>desfăşurarea</w:t>
      </w:r>
      <w:proofErr w:type="spellEnd"/>
      <w:r w:rsidRPr="003B5C4C">
        <w:t xml:space="preserve"> </w:t>
      </w:r>
      <w:proofErr w:type="spellStart"/>
      <w:r w:rsidRPr="003B5C4C">
        <w:t>activităţilor</w:t>
      </w:r>
      <w:proofErr w:type="spellEnd"/>
      <w:r w:rsidRPr="003B5C4C">
        <w:t>.</w:t>
      </w:r>
    </w:p>
    <w:p w:rsidR="003B5C4C" w:rsidRDefault="003B5C4C" w:rsidP="00941AA2">
      <w:pPr>
        <w:jc w:val="center"/>
        <w:rPr>
          <w:b/>
          <w:i/>
          <w:color w:val="0000FF"/>
          <w:sz w:val="28"/>
          <w:szCs w:val="28"/>
          <w:lang w:val="pt-BR"/>
        </w:rPr>
      </w:pPr>
    </w:p>
    <w:p w:rsidR="003B5C4C" w:rsidRDefault="003B5C4C" w:rsidP="00941AA2">
      <w:pPr>
        <w:jc w:val="center"/>
        <w:rPr>
          <w:b/>
          <w:i/>
          <w:color w:val="0000FF"/>
          <w:sz w:val="28"/>
          <w:szCs w:val="28"/>
          <w:lang w:val="pt-BR"/>
        </w:rPr>
      </w:pPr>
    </w:p>
    <w:p w:rsidR="003B5C4C" w:rsidRDefault="003B5C4C" w:rsidP="00941AA2">
      <w:pPr>
        <w:jc w:val="center"/>
        <w:rPr>
          <w:b/>
          <w:i/>
          <w:color w:val="0000FF"/>
          <w:sz w:val="28"/>
          <w:szCs w:val="28"/>
          <w:lang w:val="pt-BR"/>
        </w:rPr>
      </w:pPr>
    </w:p>
    <w:p w:rsidR="003B5C4C" w:rsidRDefault="003B5C4C" w:rsidP="00941AA2">
      <w:pPr>
        <w:jc w:val="center"/>
        <w:rPr>
          <w:b/>
          <w:i/>
          <w:color w:val="0000FF"/>
          <w:sz w:val="28"/>
          <w:szCs w:val="28"/>
          <w:lang w:val="pt-BR"/>
        </w:rPr>
      </w:pPr>
    </w:p>
    <w:p w:rsidR="003B5C4C" w:rsidRDefault="003B5C4C" w:rsidP="00941AA2">
      <w:pPr>
        <w:jc w:val="center"/>
        <w:rPr>
          <w:b/>
          <w:i/>
          <w:color w:val="0000FF"/>
          <w:sz w:val="28"/>
          <w:szCs w:val="28"/>
          <w:lang w:val="pt-BR"/>
        </w:rPr>
      </w:pPr>
    </w:p>
    <w:p w:rsidR="003B5C4C" w:rsidRDefault="003B5C4C" w:rsidP="00941AA2">
      <w:pPr>
        <w:jc w:val="center"/>
        <w:rPr>
          <w:b/>
          <w:i/>
          <w:color w:val="0000FF"/>
          <w:sz w:val="28"/>
          <w:szCs w:val="28"/>
          <w:lang w:val="pt-BR"/>
        </w:rPr>
      </w:pPr>
    </w:p>
    <w:p w:rsidR="003B5C4C" w:rsidRDefault="003B5C4C" w:rsidP="00941AA2">
      <w:pPr>
        <w:jc w:val="center"/>
        <w:rPr>
          <w:b/>
          <w:i/>
          <w:color w:val="0000FF"/>
          <w:sz w:val="28"/>
          <w:szCs w:val="28"/>
          <w:lang w:val="pt-BR"/>
        </w:rPr>
      </w:pPr>
    </w:p>
    <w:p w:rsidR="003B5C4C" w:rsidRDefault="003B5C4C" w:rsidP="00941AA2">
      <w:pPr>
        <w:jc w:val="center"/>
        <w:rPr>
          <w:b/>
          <w:i/>
          <w:color w:val="0000FF"/>
          <w:sz w:val="28"/>
          <w:szCs w:val="28"/>
          <w:lang w:val="pt-BR"/>
        </w:rPr>
      </w:pPr>
    </w:p>
    <w:p w:rsidR="00941AA2" w:rsidRDefault="00941AA2" w:rsidP="00941AA2">
      <w:pPr>
        <w:jc w:val="center"/>
        <w:rPr>
          <w:b/>
          <w:i/>
          <w:color w:val="0000FF"/>
          <w:sz w:val="28"/>
          <w:szCs w:val="28"/>
          <w:lang w:val="pt-BR"/>
        </w:rPr>
      </w:pPr>
      <w:r w:rsidRPr="00034C2D">
        <w:rPr>
          <w:b/>
          <w:i/>
          <w:color w:val="0000FF"/>
          <w:sz w:val="28"/>
          <w:szCs w:val="28"/>
          <w:lang w:val="pt-BR"/>
        </w:rPr>
        <w:lastRenderedPageBreak/>
        <w:t>REGULAMENTUL CONCURSULUI</w:t>
      </w:r>
    </w:p>
    <w:p w:rsidR="00034C2D" w:rsidRPr="00034C2D" w:rsidRDefault="00034C2D" w:rsidP="00941AA2">
      <w:pPr>
        <w:jc w:val="center"/>
        <w:rPr>
          <w:b/>
          <w:i/>
          <w:color w:val="0000FF"/>
          <w:sz w:val="28"/>
          <w:szCs w:val="28"/>
          <w:lang w:val="pt-BR"/>
        </w:rPr>
      </w:pPr>
    </w:p>
    <w:p w:rsidR="00941AA2" w:rsidRPr="00941AA2" w:rsidRDefault="00941AA2" w:rsidP="00941AA2">
      <w:pPr>
        <w:jc w:val="center"/>
        <w:rPr>
          <w:b/>
          <w:color w:val="0000FF"/>
          <w:lang w:val="pt-BR"/>
        </w:rPr>
      </w:pPr>
    </w:p>
    <w:p w:rsidR="00941AA2" w:rsidRPr="00EF222A" w:rsidRDefault="00941AA2" w:rsidP="00EF222A">
      <w:pPr>
        <w:spacing w:line="360" w:lineRule="auto"/>
        <w:rPr>
          <w:color w:val="0000FF"/>
          <w:lang w:val="it-IT"/>
        </w:rPr>
      </w:pPr>
      <w:r w:rsidRPr="00EF222A">
        <w:rPr>
          <w:color w:val="0000FF"/>
          <w:lang w:val="it-IT"/>
        </w:rPr>
        <w:t>DISPOZIŢII GENERALE:</w:t>
      </w:r>
    </w:p>
    <w:p w:rsidR="00941AA2" w:rsidRPr="00EF222A" w:rsidRDefault="00941AA2" w:rsidP="003B5C4C">
      <w:pPr>
        <w:spacing w:line="360" w:lineRule="auto"/>
        <w:jc w:val="both"/>
        <w:rPr>
          <w:lang w:val="it-IT"/>
        </w:rPr>
      </w:pPr>
      <w:r w:rsidRPr="00EF222A">
        <w:rPr>
          <w:lang w:val="it-IT"/>
        </w:rPr>
        <w:t>1. Participă elevi cu vârs</w:t>
      </w:r>
      <w:r w:rsidR="00B07F6E">
        <w:rPr>
          <w:lang w:val="it-IT"/>
        </w:rPr>
        <w:t>te cuprinse între 5</w:t>
      </w:r>
      <w:r w:rsidR="008C36D4">
        <w:rPr>
          <w:lang w:val="it-IT"/>
        </w:rPr>
        <w:t xml:space="preserve"> şi 11 ani (</w:t>
      </w:r>
      <w:r w:rsidRPr="00EF222A">
        <w:rPr>
          <w:lang w:val="it-IT"/>
        </w:rPr>
        <w:t>ciclul primar)</w:t>
      </w:r>
    </w:p>
    <w:p w:rsidR="00941AA2" w:rsidRPr="00EF222A" w:rsidRDefault="00941AA2" w:rsidP="003B5C4C">
      <w:pPr>
        <w:spacing w:line="360" w:lineRule="auto"/>
        <w:jc w:val="both"/>
        <w:rPr>
          <w:lang w:val="fr-FR"/>
        </w:rPr>
      </w:pPr>
      <w:r w:rsidRPr="00EF222A">
        <w:rPr>
          <w:lang w:val="fr-FR"/>
        </w:rPr>
        <w:t xml:space="preserve">2. </w:t>
      </w:r>
      <w:proofErr w:type="spellStart"/>
      <w:r w:rsidRPr="00EF222A">
        <w:rPr>
          <w:lang w:val="fr-FR"/>
        </w:rPr>
        <w:t>Festivalul</w:t>
      </w:r>
      <w:proofErr w:type="spellEnd"/>
      <w:r w:rsidRPr="00EF222A">
        <w:rPr>
          <w:lang w:val="fr-FR"/>
        </w:rPr>
        <w:t xml:space="preserve"> se va </w:t>
      </w:r>
      <w:proofErr w:type="spellStart"/>
      <w:r w:rsidRPr="00EF222A">
        <w:rPr>
          <w:lang w:val="fr-FR"/>
        </w:rPr>
        <w:t>desfăşura</w:t>
      </w:r>
      <w:proofErr w:type="spellEnd"/>
      <w:r w:rsidRPr="00EF222A">
        <w:rPr>
          <w:lang w:val="fr-FR"/>
        </w:rPr>
        <w:t xml:space="preserve"> </w:t>
      </w:r>
      <w:proofErr w:type="spellStart"/>
      <w:r w:rsidRPr="00EF222A">
        <w:rPr>
          <w:lang w:val="fr-FR"/>
        </w:rPr>
        <w:t>în</w:t>
      </w:r>
      <w:proofErr w:type="spellEnd"/>
      <w:r w:rsidRPr="00EF222A">
        <w:rPr>
          <w:lang w:val="fr-FR"/>
        </w:rPr>
        <w:t xml:space="preserve"> </w:t>
      </w:r>
      <w:proofErr w:type="spellStart"/>
      <w:r w:rsidRPr="00EF222A">
        <w:rPr>
          <w:lang w:val="fr-FR"/>
        </w:rPr>
        <w:t>două</w:t>
      </w:r>
      <w:proofErr w:type="spellEnd"/>
      <w:r w:rsidRPr="00EF222A">
        <w:rPr>
          <w:lang w:val="fr-FR"/>
        </w:rPr>
        <w:t xml:space="preserve"> </w:t>
      </w:r>
      <w:proofErr w:type="spellStart"/>
      <w:r w:rsidRPr="00EF222A">
        <w:rPr>
          <w:lang w:val="fr-FR"/>
        </w:rPr>
        <w:t>etape</w:t>
      </w:r>
      <w:proofErr w:type="spellEnd"/>
      <w:r w:rsidRPr="00EF222A">
        <w:rPr>
          <w:lang w:val="fr-FR"/>
        </w:rPr>
        <w:t xml:space="preserve">: </w:t>
      </w:r>
    </w:p>
    <w:p w:rsidR="00941AA2" w:rsidRPr="00EF222A" w:rsidRDefault="00EF222A" w:rsidP="003B5C4C">
      <w:pPr>
        <w:spacing w:line="360" w:lineRule="auto"/>
        <w:ind w:firstLine="720"/>
        <w:jc w:val="both"/>
        <w:rPr>
          <w:color w:val="0000FF"/>
          <w:lang w:val="it-IT"/>
        </w:rPr>
      </w:pPr>
      <w:r w:rsidRPr="00EF222A">
        <w:rPr>
          <w:lang w:val="it-IT"/>
        </w:rPr>
        <w:t>- etapa zonală</w:t>
      </w:r>
      <w:r w:rsidR="00941AA2" w:rsidRPr="00EF222A">
        <w:rPr>
          <w:lang w:val="it-IT"/>
        </w:rPr>
        <w:t>/ pe cercuri peda</w:t>
      </w:r>
      <w:r w:rsidRPr="00EF222A">
        <w:rPr>
          <w:lang w:val="it-IT"/>
        </w:rPr>
        <w:t>gogice</w:t>
      </w:r>
      <w:r w:rsidR="00B07F6E">
        <w:rPr>
          <w:lang w:val="it-IT"/>
        </w:rPr>
        <w:t xml:space="preserve">: </w:t>
      </w:r>
      <w:r w:rsidR="00657130" w:rsidRPr="003B5C4C">
        <w:rPr>
          <w:b/>
          <w:lang w:val="it-IT"/>
        </w:rPr>
        <w:t>aprilie</w:t>
      </w:r>
      <w:r w:rsidR="00B07F6E" w:rsidRPr="003B5C4C">
        <w:rPr>
          <w:b/>
          <w:lang w:val="it-IT"/>
        </w:rPr>
        <w:t xml:space="preserve"> – </w:t>
      </w:r>
      <w:r w:rsidR="00657130" w:rsidRPr="003B5C4C">
        <w:rPr>
          <w:b/>
          <w:lang w:val="it-IT"/>
        </w:rPr>
        <w:t>mai 2015</w:t>
      </w:r>
      <w:r w:rsidR="00941AA2" w:rsidRPr="003B5C4C">
        <w:rPr>
          <w:b/>
          <w:color w:val="000000"/>
          <w:lang w:val="it-IT"/>
        </w:rPr>
        <w:t>;</w:t>
      </w:r>
      <w:r w:rsidR="00941AA2" w:rsidRPr="008C36D4">
        <w:rPr>
          <w:color w:val="000000"/>
          <w:lang w:val="it-IT"/>
        </w:rPr>
        <w:t xml:space="preserve"> </w:t>
      </w:r>
    </w:p>
    <w:p w:rsidR="00941AA2" w:rsidRPr="008C36D4" w:rsidRDefault="00B07F6E" w:rsidP="003B5C4C">
      <w:pPr>
        <w:spacing w:line="360" w:lineRule="auto"/>
        <w:ind w:firstLine="720"/>
        <w:jc w:val="both"/>
        <w:rPr>
          <w:color w:val="000000"/>
          <w:lang w:val="it-IT"/>
        </w:rPr>
      </w:pPr>
      <w:r>
        <w:rPr>
          <w:lang w:val="it-IT"/>
        </w:rPr>
        <w:t xml:space="preserve">- etapa judeţeană: </w:t>
      </w:r>
      <w:r w:rsidR="00657130" w:rsidRPr="003B5C4C">
        <w:rPr>
          <w:b/>
          <w:lang w:val="it-IT"/>
        </w:rPr>
        <w:t>iunie 2015</w:t>
      </w:r>
      <w:r w:rsidR="008C36D4" w:rsidRPr="003B5C4C">
        <w:rPr>
          <w:b/>
          <w:color w:val="000000"/>
          <w:lang w:val="it-IT"/>
        </w:rPr>
        <w:t>;</w:t>
      </w:r>
    </w:p>
    <w:p w:rsidR="00941AA2" w:rsidRPr="00EF222A" w:rsidRDefault="00691889" w:rsidP="003B5C4C">
      <w:pPr>
        <w:spacing w:line="360" w:lineRule="auto"/>
        <w:jc w:val="both"/>
        <w:rPr>
          <w:lang w:val="it-IT"/>
        </w:rPr>
      </w:pPr>
      <w:r w:rsidRPr="00EF222A">
        <w:rPr>
          <w:lang w:val="it-IT"/>
        </w:rPr>
        <w:t>3. F</w:t>
      </w:r>
      <w:r w:rsidR="00941AA2" w:rsidRPr="00EF222A">
        <w:rPr>
          <w:lang w:val="it-IT"/>
        </w:rPr>
        <w:t xml:space="preserve">estivalul se va desfăşura pe următoarele secţiuni: </w:t>
      </w:r>
    </w:p>
    <w:p w:rsidR="00941AA2" w:rsidRPr="00EF222A" w:rsidRDefault="00941AA2" w:rsidP="003B5C4C">
      <w:pPr>
        <w:spacing w:line="360" w:lineRule="auto"/>
        <w:jc w:val="both"/>
        <w:rPr>
          <w:lang w:val="it-IT"/>
        </w:rPr>
      </w:pPr>
      <w:r w:rsidRPr="00EF222A">
        <w:rPr>
          <w:lang w:val="it-IT"/>
        </w:rPr>
        <w:t xml:space="preserve">- </w:t>
      </w:r>
      <w:r w:rsidR="008C36D4">
        <w:rPr>
          <w:lang w:val="it-IT"/>
        </w:rPr>
        <w:t>interpretare vocală</w:t>
      </w:r>
      <w:r w:rsidR="00B07F6E">
        <w:rPr>
          <w:lang w:val="it-IT"/>
        </w:rPr>
        <w:t>/ instrumentală</w:t>
      </w:r>
      <w:r w:rsidR="008C36D4">
        <w:rPr>
          <w:lang w:val="it-IT"/>
        </w:rPr>
        <w:t xml:space="preserve"> – solişti (</w:t>
      </w:r>
      <w:r w:rsidRPr="00EF222A">
        <w:rPr>
          <w:lang w:val="it-IT"/>
        </w:rPr>
        <w:t>un concurent);</w:t>
      </w:r>
    </w:p>
    <w:p w:rsidR="004A5D5A" w:rsidRPr="00EF222A" w:rsidRDefault="00EF222A" w:rsidP="003B5C4C">
      <w:pPr>
        <w:spacing w:line="360" w:lineRule="auto"/>
        <w:jc w:val="both"/>
        <w:rPr>
          <w:lang w:val="it-IT"/>
        </w:rPr>
      </w:pPr>
      <w:r w:rsidRPr="00EF222A">
        <w:rPr>
          <w:lang w:val="it-IT"/>
        </w:rPr>
        <w:t>- grupuri vocale (minim 4 membri</w:t>
      </w:r>
      <w:r w:rsidR="00941AA2" w:rsidRPr="00EF222A">
        <w:rPr>
          <w:lang w:val="it-IT"/>
        </w:rPr>
        <w:t>);</w:t>
      </w:r>
    </w:p>
    <w:p w:rsidR="00941AA2" w:rsidRPr="00EF222A" w:rsidRDefault="00941AA2" w:rsidP="003B5C4C">
      <w:pPr>
        <w:spacing w:line="360" w:lineRule="auto"/>
        <w:jc w:val="both"/>
        <w:rPr>
          <w:lang w:val="it-IT"/>
        </w:rPr>
      </w:pPr>
      <w:r w:rsidRPr="00EF222A">
        <w:rPr>
          <w:lang w:val="it-IT"/>
        </w:rPr>
        <w:t>- dansuri populare;</w:t>
      </w:r>
    </w:p>
    <w:p w:rsidR="00941AA2" w:rsidRDefault="00941AA2" w:rsidP="003B5C4C">
      <w:pPr>
        <w:spacing w:line="360" w:lineRule="auto"/>
        <w:jc w:val="both"/>
        <w:rPr>
          <w:lang w:val="it-IT"/>
        </w:rPr>
      </w:pPr>
      <w:r w:rsidRPr="00EF222A">
        <w:rPr>
          <w:lang w:val="it-IT"/>
        </w:rPr>
        <w:t>- obiceiuri şi tradiţii</w:t>
      </w:r>
      <w:r w:rsidR="00B07F6E">
        <w:rPr>
          <w:lang w:val="it-IT"/>
        </w:rPr>
        <w:t>;</w:t>
      </w:r>
    </w:p>
    <w:p w:rsidR="00B07F6E" w:rsidRDefault="00B07F6E" w:rsidP="003B5C4C">
      <w:pPr>
        <w:spacing w:line="360" w:lineRule="auto"/>
        <w:jc w:val="both"/>
        <w:rPr>
          <w:lang w:val="it-IT"/>
        </w:rPr>
      </w:pPr>
      <w:r>
        <w:rPr>
          <w:lang w:val="it-IT"/>
        </w:rPr>
        <w:t>4. Pentru fiecare secţiune, vor fi categoriile de vârstă:</w:t>
      </w:r>
    </w:p>
    <w:p w:rsidR="00B07F6E" w:rsidRPr="00B07F6E" w:rsidRDefault="00B07F6E" w:rsidP="003B5C4C">
      <w:pPr>
        <w:spacing w:line="360" w:lineRule="auto"/>
        <w:jc w:val="both"/>
        <w:rPr>
          <w:lang w:val="ro-RO"/>
        </w:rPr>
      </w:pPr>
      <w:r>
        <w:rPr>
          <w:lang w:val="it-IT"/>
        </w:rPr>
        <w:t xml:space="preserve">- A – clasa pregătitoare </w:t>
      </w:r>
      <w:r>
        <w:t xml:space="preserve">+ </w:t>
      </w:r>
      <w:proofErr w:type="spellStart"/>
      <w:r>
        <w:t>clasa</w:t>
      </w:r>
      <w:proofErr w:type="spellEnd"/>
      <w:r>
        <w:t xml:space="preserve"> I + </w:t>
      </w:r>
      <w:proofErr w:type="spellStart"/>
      <w:r>
        <w:t>clasa</w:t>
      </w:r>
      <w:proofErr w:type="spellEnd"/>
      <w:r>
        <w:t xml:space="preserve"> a II-a</w:t>
      </w:r>
      <w:r>
        <w:rPr>
          <w:lang w:val="ro-RO"/>
        </w:rPr>
        <w:t>;</w:t>
      </w:r>
    </w:p>
    <w:p w:rsidR="00B07F6E" w:rsidRDefault="00B07F6E" w:rsidP="003B5C4C">
      <w:pPr>
        <w:spacing w:line="360" w:lineRule="auto"/>
        <w:jc w:val="both"/>
        <w:rPr>
          <w:lang w:val="ro-RO"/>
        </w:rPr>
      </w:pPr>
      <w:r>
        <w:t xml:space="preserve">- B – </w:t>
      </w:r>
      <w:proofErr w:type="spellStart"/>
      <w:r>
        <w:t>clasa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III-a +</w:t>
      </w:r>
      <w:r>
        <w:rPr>
          <w:lang w:val="ro-RO"/>
        </w:rPr>
        <w:t xml:space="preserve"> clasa a IV-a.</w:t>
      </w:r>
    </w:p>
    <w:p w:rsidR="00B07F6E" w:rsidRPr="004927E5" w:rsidRDefault="00B07F6E" w:rsidP="003B5C4C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5. </w:t>
      </w:r>
      <w:r w:rsidR="004927E5">
        <w:rPr>
          <w:lang w:val="ro-RO"/>
        </w:rPr>
        <w:t xml:space="preserve">La sesiunea de comunicări </w:t>
      </w:r>
      <w:r w:rsidR="004927E5" w:rsidRPr="004927E5">
        <w:rPr>
          <w:color w:val="000000"/>
          <w:lang w:val="it-IT" w:eastAsia="ro-RO"/>
        </w:rPr>
        <w:t>ştiinţifice ,,</w:t>
      </w:r>
      <w:r w:rsidR="004927E5" w:rsidRPr="003B5C4C">
        <w:rPr>
          <w:b/>
          <w:color w:val="000000"/>
          <w:lang w:val="it-IT" w:eastAsia="ro-RO"/>
        </w:rPr>
        <w:t>Multiculturalitate dobrogeană</w:t>
      </w:r>
      <w:r w:rsidR="004927E5" w:rsidRPr="004927E5">
        <w:rPr>
          <w:color w:val="000000"/>
          <w:lang w:val="it-IT" w:eastAsia="ro-RO"/>
        </w:rPr>
        <w:t>”</w:t>
      </w:r>
      <w:r w:rsidR="004927E5">
        <w:rPr>
          <w:color w:val="000000"/>
          <w:lang w:val="it-IT" w:eastAsia="ro-RO"/>
        </w:rPr>
        <w:t xml:space="preserve">, participă doar învăţători din judeţul Constanţa; pentru fiecare lucrare, cel </w:t>
      </w:r>
      <w:r w:rsidR="000434A0">
        <w:rPr>
          <w:color w:val="000000"/>
          <w:lang w:val="it-IT" w:eastAsia="ro-RO"/>
        </w:rPr>
        <w:t>mult doi autori,</w:t>
      </w:r>
      <w:r w:rsidR="004927E5">
        <w:rPr>
          <w:color w:val="000000"/>
          <w:lang w:val="it-IT" w:eastAsia="ro-RO"/>
        </w:rPr>
        <w:t xml:space="preserve"> lucrările fiind despre folclorul dobrogean.</w:t>
      </w:r>
    </w:p>
    <w:p w:rsidR="00941AA2" w:rsidRPr="00EF222A" w:rsidRDefault="00941AA2" w:rsidP="00EF222A">
      <w:pPr>
        <w:spacing w:line="360" w:lineRule="auto"/>
        <w:rPr>
          <w:color w:val="0000FF"/>
          <w:lang w:val="it-IT"/>
        </w:rPr>
      </w:pPr>
    </w:p>
    <w:p w:rsidR="00941AA2" w:rsidRDefault="00941AA2" w:rsidP="00EF222A">
      <w:pPr>
        <w:spacing w:line="360" w:lineRule="auto"/>
        <w:rPr>
          <w:color w:val="0000FF"/>
          <w:lang w:val="it-IT"/>
        </w:rPr>
      </w:pPr>
      <w:r w:rsidRPr="00EF222A">
        <w:rPr>
          <w:color w:val="0000FF"/>
          <w:lang w:val="it-IT"/>
        </w:rPr>
        <w:t>REGULAMENT DE PARTICIPARE:</w:t>
      </w:r>
    </w:p>
    <w:p w:rsidR="003B5C4C" w:rsidRPr="00EF222A" w:rsidRDefault="003B5C4C" w:rsidP="00EF222A">
      <w:pPr>
        <w:spacing w:line="360" w:lineRule="auto"/>
        <w:rPr>
          <w:color w:val="0000FF"/>
          <w:lang w:val="it-IT"/>
        </w:rPr>
      </w:pPr>
    </w:p>
    <w:p w:rsidR="0059349D" w:rsidRPr="00EF222A" w:rsidRDefault="00941AA2" w:rsidP="00EF222A">
      <w:pPr>
        <w:spacing w:line="360" w:lineRule="auto"/>
        <w:jc w:val="both"/>
        <w:rPr>
          <w:lang w:val="it-IT"/>
        </w:rPr>
      </w:pPr>
      <w:r w:rsidRPr="00EF222A">
        <w:rPr>
          <w:lang w:val="it-IT"/>
        </w:rPr>
        <w:t xml:space="preserve">1. Pentru faza zonală, la nivelul fiecărui cerc pedagogic se formează echipe de jurizare, astfel încât niciun membru al juriului să nu aibă participanţi în concurs. </w:t>
      </w:r>
    </w:p>
    <w:p w:rsidR="00941AA2" w:rsidRPr="00EF222A" w:rsidRDefault="0059349D" w:rsidP="00EF222A">
      <w:pPr>
        <w:spacing w:line="360" w:lineRule="auto"/>
        <w:jc w:val="both"/>
        <w:rPr>
          <w:lang w:val="it-IT"/>
        </w:rPr>
      </w:pPr>
      <w:r w:rsidRPr="00EF222A">
        <w:rPr>
          <w:lang w:val="it-IT"/>
        </w:rPr>
        <w:t>2. L</w:t>
      </w:r>
      <w:r w:rsidR="00941AA2" w:rsidRPr="00EF222A">
        <w:rPr>
          <w:lang w:val="it-IT"/>
        </w:rPr>
        <w:t>a această fază se vor acorda premiile I, II, III şi menţiuni. Numai echipele care au câştigat locul I participă la faza judeţeană.</w:t>
      </w:r>
    </w:p>
    <w:p w:rsidR="00941AA2" w:rsidRDefault="0059349D" w:rsidP="00EF222A">
      <w:pPr>
        <w:spacing w:line="360" w:lineRule="auto"/>
        <w:jc w:val="both"/>
        <w:rPr>
          <w:lang w:val="it-IT"/>
        </w:rPr>
      </w:pPr>
      <w:r w:rsidRPr="00EF222A">
        <w:rPr>
          <w:lang w:val="it-IT"/>
        </w:rPr>
        <w:t>3</w:t>
      </w:r>
      <w:r w:rsidR="00941AA2" w:rsidRPr="00EF222A">
        <w:rPr>
          <w:lang w:val="it-IT"/>
        </w:rPr>
        <w:t xml:space="preserve">. </w:t>
      </w:r>
      <w:r w:rsidRPr="00EF222A">
        <w:rPr>
          <w:lang w:val="it-IT"/>
        </w:rPr>
        <w:t>Cercurile pedagogice vor selecta câte un singur reprezentant pentru fiecare dintre cele patru secţiuni ale festivalului.</w:t>
      </w:r>
    </w:p>
    <w:p w:rsidR="00CD6688" w:rsidRPr="00EF222A" w:rsidRDefault="005A60B4" w:rsidP="00EF222A">
      <w:pPr>
        <w:spacing w:line="360" w:lineRule="auto"/>
        <w:jc w:val="both"/>
        <w:rPr>
          <w:lang w:val="it-IT"/>
        </w:rPr>
      </w:pPr>
      <w:r>
        <w:rPr>
          <w:lang w:val="it-IT"/>
        </w:rPr>
        <w:t>4. Metodi</w:t>
      </w:r>
      <w:r w:rsidR="008C36D4">
        <w:rPr>
          <w:lang w:val="ro-RO"/>
        </w:rPr>
        <w:t>ş</w:t>
      </w:r>
      <w:r w:rsidR="008C36D4">
        <w:rPr>
          <w:lang w:val="it-IT"/>
        </w:rPr>
        <w:t>tii ş</w:t>
      </w:r>
      <w:r w:rsidR="00CD6688">
        <w:rPr>
          <w:lang w:val="it-IT"/>
        </w:rPr>
        <w:t>i respon</w:t>
      </w:r>
      <w:r w:rsidR="008C36D4">
        <w:rPr>
          <w:lang w:val="it-IT"/>
        </w:rPr>
        <w:t>sabilii de cerc pedagogic vor ră</w:t>
      </w:r>
      <w:r w:rsidR="00CD6688">
        <w:rPr>
          <w:lang w:val="it-IT"/>
        </w:rPr>
        <w:t>spunde de organizarea fazei locale.</w:t>
      </w:r>
    </w:p>
    <w:p w:rsidR="0059349D" w:rsidRPr="00EF222A" w:rsidRDefault="00CD6688" w:rsidP="00EF222A">
      <w:pPr>
        <w:spacing w:line="360" w:lineRule="auto"/>
        <w:jc w:val="both"/>
        <w:rPr>
          <w:lang w:val="it-IT"/>
        </w:rPr>
      </w:pPr>
      <w:r>
        <w:rPr>
          <w:lang w:val="it-IT"/>
        </w:rPr>
        <w:t>5</w:t>
      </w:r>
      <w:r w:rsidR="0059349D" w:rsidRPr="00EF222A">
        <w:rPr>
          <w:lang w:val="it-IT"/>
        </w:rPr>
        <w:t xml:space="preserve">. Un interpret poate participa </w:t>
      </w:r>
      <w:r w:rsidR="0059349D" w:rsidRPr="00EF222A">
        <w:rPr>
          <w:u w:val="single"/>
          <w:lang w:val="it-IT"/>
        </w:rPr>
        <w:t>numai la o singură secţiune</w:t>
      </w:r>
      <w:r w:rsidR="00691889" w:rsidRPr="00EF222A">
        <w:rPr>
          <w:lang w:val="it-IT"/>
        </w:rPr>
        <w:t>.</w:t>
      </w:r>
    </w:p>
    <w:p w:rsidR="0059349D" w:rsidRPr="00EF222A" w:rsidRDefault="00CD6688" w:rsidP="00EF222A">
      <w:pPr>
        <w:spacing w:line="360" w:lineRule="auto"/>
        <w:jc w:val="both"/>
        <w:rPr>
          <w:lang w:val="it-IT"/>
        </w:rPr>
      </w:pPr>
      <w:r>
        <w:rPr>
          <w:lang w:val="it-IT"/>
        </w:rPr>
        <w:t>6</w:t>
      </w:r>
      <w:r w:rsidR="0059349D" w:rsidRPr="00EF222A">
        <w:rPr>
          <w:lang w:val="it-IT"/>
        </w:rPr>
        <w:t>. Fiecare reprezentaţie va dura:</w:t>
      </w:r>
    </w:p>
    <w:p w:rsidR="0059349D" w:rsidRPr="00EF222A" w:rsidRDefault="0059349D" w:rsidP="00EF222A">
      <w:pPr>
        <w:spacing w:line="360" w:lineRule="auto"/>
        <w:jc w:val="both"/>
        <w:rPr>
          <w:lang w:val="it-IT"/>
        </w:rPr>
      </w:pPr>
      <w:r w:rsidRPr="00EF222A">
        <w:rPr>
          <w:lang w:val="it-IT"/>
        </w:rPr>
        <w:t>- solist: 3 minute</w:t>
      </w:r>
      <w:r w:rsidR="008C36D4">
        <w:rPr>
          <w:lang w:val="it-IT"/>
        </w:rPr>
        <w:t>;</w:t>
      </w:r>
    </w:p>
    <w:p w:rsidR="0059349D" w:rsidRPr="00EF222A" w:rsidRDefault="0059349D" w:rsidP="00EF222A">
      <w:pPr>
        <w:spacing w:line="360" w:lineRule="auto"/>
        <w:jc w:val="both"/>
        <w:rPr>
          <w:lang w:val="it-IT"/>
        </w:rPr>
      </w:pPr>
      <w:r w:rsidRPr="00EF222A">
        <w:rPr>
          <w:lang w:val="it-IT"/>
        </w:rPr>
        <w:lastRenderedPageBreak/>
        <w:t>- grup vocal: 5 minute</w:t>
      </w:r>
      <w:r w:rsidR="008C36D4">
        <w:rPr>
          <w:lang w:val="it-IT"/>
        </w:rPr>
        <w:t>;</w:t>
      </w:r>
    </w:p>
    <w:p w:rsidR="0059349D" w:rsidRPr="00EF222A" w:rsidRDefault="0059349D" w:rsidP="00EF222A">
      <w:pPr>
        <w:spacing w:line="360" w:lineRule="auto"/>
        <w:jc w:val="both"/>
        <w:rPr>
          <w:lang w:val="it-IT"/>
        </w:rPr>
      </w:pPr>
      <w:r w:rsidRPr="00EF222A">
        <w:rPr>
          <w:lang w:val="it-IT"/>
        </w:rPr>
        <w:t>- dansuri populare: 6 minute</w:t>
      </w:r>
      <w:r w:rsidR="008C36D4">
        <w:rPr>
          <w:lang w:val="it-IT"/>
        </w:rPr>
        <w:t>;</w:t>
      </w:r>
    </w:p>
    <w:p w:rsidR="0059349D" w:rsidRPr="00EF222A" w:rsidRDefault="0059349D" w:rsidP="00EF222A">
      <w:pPr>
        <w:spacing w:line="360" w:lineRule="auto"/>
        <w:jc w:val="both"/>
        <w:rPr>
          <w:lang w:val="it-IT"/>
        </w:rPr>
      </w:pPr>
      <w:r w:rsidRPr="00EF222A">
        <w:rPr>
          <w:lang w:val="it-IT"/>
        </w:rPr>
        <w:t>- tradiţii şi obiceiuri: 10 minute</w:t>
      </w:r>
      <w:r w:rsidR="008C36D4">
        <w:rPr>
          <w:lang w:val="it-IT"/>
        </w:rPr>
        <w:t>.</w:t>
      </w:r>
    </w:p>
    <w:p w:rsidR="0059349D" w:rsidRPr="00EF222A" w:rsidRDefault="00CD6688" w:rsidP="00EF222A">
      <w:pPr>
        <w:spacing w:line="360" w:lineRule="auto"/>
        <w:jc w:val="both"/>
        <w:rPr>
          <w:lang w:val="pt-BR"/>
        </w:rPr>
      </w:pPr>
      <w:r>
        <w:rPr>
          <w:lang w:val="pt-BR"/>
        </w:rPr>
        <w:t>7</w:t>
      </w:r>
      <w:r w:rsidR="0059349D" w:rsidRPr="00EF222A">
        <w:rPr>
          <w:lang w:val="pt-BR"/>
        </w:rPr>
        <w:t>. Toţi participanţii îşi vor a</w:t>
      </w:r>
      <w:r w:rsidR="0095738C">
        <w:rPr>
          <w:lang w:val="pt-BR"/>
        </w:rPr>
        <w:t>sigura acompaniament muzical şi/ sau negative (CD</w:t>
      </w:r>
      <w:r w:rsidR="0059349D" w:rsidRPr="00EF222A">
        <w:rPr>
          <w:lang w:val="pt-BR"/>
        </w:rPr>
        <w:t>).</w:t>
      </w:r>
    </w:p>
    <w:p w:rsidR="0059349D" w:rsidRPr="00EF222A" w:rsidRDefault="00CD6688" w:rsidP="00EF222A">
      <w:pPr>
        <w:spacing w:line="360" w:lineRule="auto"/>
        <w:jc w:val="both"/>
        <w:rPr>
          <w:lang w:val="pt-BR"/>
        </w:rPr>
      </w:pPr>
      <w:r>
        <w:rPr>
          <w:lang w:val="pt-BR"/>
        </w:rPr>
        <w:t>8</w:t>
      </w:r>
      <w:r w:rsidR="0059349D" w:rsidRPr="00EF222A">
        <w:rPr>
          <w:lang w:val="pt-BR"/>
        </w:rPr>
        <w:t>. Cercurile pedagogice şi instructorii formaţiilor vor asigura transportul participanţilor pentru faza judeţeană.</w:t>
      </w:r>
    </w:p>
    <w:p w:rsidR="0059349D" w:rsidRPr="001C4E29" w:rsidRDefault="00CD6688" w:rsidP="00EF222A">
      <w:pPr>
        <w:spacing w:line="360" w:lineRule="auto"/>
        <w:jc w:val="both"/>
        <w:rPr>
          <w:b/>
          <w:lang w:val="ro-RO"/>
        </w:rPr>
      </w:pPr>
      <w:r>
        <w:rPr>
          <w:lang w:val="pt-BR"/>
        </w:rPr>
        <w:t>9</w:t>
      </w:r>
      <w:r w:rsidR="0059349D" w:rsidRPr="00EF222A">
        <w:rPr>
          <w:lang w:val="pt-BR"/>
        </w:rPr>
        <w:t xml:space="preserve">. Până pe </w:t>
      </w:r>
      <w:r w:rsidR="00B07F6E">
        <w:rPr>
          <w:lang w:val="pt-BR"/>
        </w:rPr>
        <w:t xml:space="preserve">31 </w:t>
      </w:r>
      <w:r w:rsidR="00657130">
        <w:rPr>
          <w:lang w:val="pt-BR"/>
        </w:rPr>
        <w:t>mai 2015</w:t>
      </w:r>
      <w:r w:rsidR="0059349D" w:rsidRPr="00EF222A">
        <w:rPr>
          <w:lang w:val="pt-BR"/>
        </w:rPr>
        <w:t>, centrele vor transmite organizatorilor festivalului situaţia echipelor participante şi, separat, tabel cu echipele cal</w:t>
      </w:r>
      <w:r w:rsidR="0095738C">
        <w:rPr>
          <w:lang w:val="pt-BR"/>
        </w:rPr>
        <w:t>ificate pentru faza judeţeană (</w:t>
      </w:r>
      <w:r w:rsidR="0059349D" w:rsidRPr="00EF222A">
        <w:rPr>
          <w:lang w:val="pt-BR"/>
        </w:rPr>
        <w:t xml:space="preserve">conform tabelelor </w:t>
      </w:r>
      <w:r w:rsidR="00691889" w:rsidRPr="00EF222A">
        <w:rPr>
          <w:lang w:val="pt-BR"/>
        </w:rPr>
        <w:t>de centralizare</w:t>
      </w:r>
      <w:r w:rsidR="0059349D" w:rsidRPr="00EF222A">
        <w:rPr>
          <w:lang w:val="pt-BR"/>
        </w:rPr>
        <w:t xml:space="preserve"> anexate).</w:t>
      </w:r>
      <w:r w:rsidR="001C4E29">
        <w:rPr>
          <w:lang w:val="pt-BR"/>
        </w:rPr>
        <w:t xml:space="preserve"> </w:t>
      </w:r>
      <w:r w:rsidR="001C4E29" w:rsidRPr="001C4E29">
        <w:rPr>
          <w:b/>
          <w:lang w:val="pt-BR"/>
        </w:rPr>
        <w:t>Pentru grupurile vocale, forma</w:t>
      </w:r>
      <w:r w:rsidR="001C4E29" w:rsidRPr="001C4E29">
        <w:rPr>
          <w:b/>
          <w:lang w:val="ro-RO"/>
        </w:rPr>
        <w:t>ţ</w:t>
      </w:r>
      <w:r w:rsidR="00734E61" w:rsidRPr="001C4E29">
        <w:rPr>
          <w:b/>
          <w:lang w:val="pt-BR"/>
        </w:rPr>
        <w:t xml:space="preserve">iile de dansuri populare </w:t>
      </w:r>
      <w:r w:rsidR="00734E61" w:rsidRPr="001C4E29">
        <w:rPr>
          <w:b/>
          <w:lang w:val="ro-RO"/>
        </w:rPr>
        <w:t>şi obice</w:t>
      </w:r>
      <w:r w:rsidR="001C4E29" w:rsidRPr="001C4E29">
        <w:rPr>
          <w:b/>
          <w:lang w:val="ro-RO"/>
        </w:rPr>
        <w:t>iurile populare se va completa tabelul cu denumirea acestora, în paranteză trecându-se numărul membrilor, fără a-i  nominaliza.</w:t>
      </w:r>
    </w:p>
    <w:p w:rsidR="0059349D" w:rsidRDefault="00CD6688" w:rsidP="00EF222A">
      <w:pPr>
        <w:spacing w:line="360" w:lineRule="auto"/>
        <w:jc w:val="both"/>
        <w:rPr>
          <w:lang w:val="pt-BR"/>
        </w:rPr>
      </w:pPr>
      <w:r>
        <w:rPr>
          <w:lang w:val="pt-BR"/>
        </w:rPr>
        <w:t>10</w:t>
      </w:r>
      <w:r w:rsidR="0059349D" w:rsidRPr="00EF222A">
        <w:rPr>
          <w:lang w:val="pt-BR"/>
        </w:rPr>
        <w:t>. Echipele şi soliştii care reprezintă minorităţile nu au secţiune separată. Pot participa în secţiunile anunţate mai sus.</w:t>
      </w:r>
    </w:p>
    <w:p w:rsidR="003B5C4C" w:rsidRPr="00EF222A" w:rsidRDefault="003B5C4C" w:rsidP="00EF222A">
      <w:pPr>
        <w:spacing w:line="360" w:lineRule="auto"/>
        <w:jc w:val="both"/>
        <w:rPr>
          <w:lang w:val="pt-BR"/>
        </w:rPr>
      </w:pPr>
      <w:r>
        <w:rPr>
          <w:lang w:val="pt-BR"/>
        </w:rPr>
        <w:t xml:space="preserve">11. </w:t>
      </w:r>
      <w:r w:rsidRPr="003B5C4C">
        <w:rPr>
          <w:b/>
          <w:lang w:val="pt-BR"/>
        </w:rPr>
        <w:t>Nu se admit contestații</w:t>
      </w:r>
    </w:p>
    <w:p w:rsidR="0057137B" w:rsidRPr="00EF222A" w:rsidRDefault="0057137B" w:rsidP="00EF222A">
      <w:pPr>
        <w:spacing w:line="360" w:lineRule="auto"/>
        <w:rPr>
          <w:lang w:val="pt-BR"/>
        </w:rPr>
      </w:pPr>
    </w:p>
    <w:p w:rsidR="0059349D" w:rsidRPr="00EF222A" w:rsidRDefault="0059349D" w:rsidP="00EF222A">
      <w:pPr>
        <w:spacing w:line="360" w:lineRule="auto"/>
        <w:rPr>
          <w:color w:val="0000FF"/>
          <w:lang w:val="pt-BR"/>
        </w:rPr>
      </w:pPr>
      <w:r w:rsidRPr="00EF222A">
        <w:rPr>
          <w:color w:val="0000FF"/>
          <w:lang w:val="pt-BR"/>
        </w:rPr>
        <w:t xml:space="preserve">CRITERII DE EVALUARE PENTRU FAZA ZONALĂ/ </w:t>
      </w:r>
      <w:r w:rsidR="008C36D4">
        <w:rPr>
          <w:color w:val="0000FF"/>
          <w:lang w:val="pt-BR"/>
        </w:rPr>
        <w:t xml:space="preserve"> </w:t>
      </w:r>
      <w:r w:rsidRPr="00EF222A">
        <w:rPr>
          <w:color w:val="0000FF"/>
          <w:lang w:val="pt-BR"/>
        </w:rPr>
        <w:t>FAZA JUDEŢEANĂ:</w:t>
      </w:r>
    </w:p>
    <w:p w:rsidR="0059349D" w:rsidRPr="00EF222A" w:rsidRDefault="0059349D" w:rsidP="00EF222A">
      <w:pPr>
        <w:spacing w:line="360" w:lineRule="auto"/>
        <w:rPr>
          <w:color w:val="0000FF"/>
          <w:lang w:val="it-IT"/>
        </w:rPr>
      </w:pPr>
      <w:r w:rsidRPr="00EF222A">
        <w:rPr>
          <w:color w:val="0000FF"/>
          <w:lang w:val="it-IT"/>
        </w:rPr>
        <w:t>a) Solişti şi grupuri vocale:</w:t>
      </w:r>
    </w:p>
    <w:p w:rsidR="0059349D" w:rsidRPr="00EF222A" w:rsidRDefault="0059349D" w:rsidP="00EF222A">
      <w:pPr>
        <w:spacing w:line="360" w:lineRule="auto"/>
        <w:rPr>
          <w:lang w:val="it-IT"/>
        </w:rPr>
      </w:pPr>
      <w:r w:rsidRPr="00EF222A">
        <w:rPr>
          <w:lang w:val="it-IT"/>
        </w:rPr>
        <w:t>1. specificul dobrogean</w:t>
      </w:r>
    </w:p>
    <w:p w:rsidR="0059349D" w:rsidRPr="00EF222A" w:rsidRDefault="0059349D" w:rsidP="00EF222A">
      <w:pPr>
        <w:spacing w:line="360" w:lineRule="auto"/>
        <w:rPr>
          <w:lang w:val="it-IT"/>
        </w:rPr>
      </w:pPr>
      <w:r w:rsidRPr="00EF222A">
        <w:rPr>
          <w:lang w:val="it-IT"/>
        </w:rPr>
        <w:t>2. calitatea interpretării</w:t>
      </w:r>
    </w:p>
    <w:p w:rsidR="0059349D" w:rsidRPr="00EF222A" w:rsidRDefault="0095738C" w:rsidP="00EF222A">
      <w:pPr>
        <w:spacing w:line="360" w:lineRule="auto"/>
        <w:rPr>
          <w:lang w:val="it-IT"/>
        </w:rPr>
      </w:pPr>
      <w:r>
        <w:rPr>
          <w:lang w:val="it-IT"/>
        </w:rPr>
        <w:t>3. costumul popular (</w:t>
      </w:r>
      <w:r w:rsidR="0057137B" w:rsidRPr="00EF222A">
        <w:rPr>
          <w:lang w:val="it-IT"/>
        </w:rPr>
        <w:t xml:space="preserve">de preferat </w:t>
      </w:r>
      <w:r w:rsidR="0059349D" w:rsidRPr="00EF222A">
        <w:rPr>
          <w:lang w:val="it-IT"/>
        </w:rPr>
        <w:t>acelaşi la toţi membrii grupului</w:t>
      </w:r>
      <w:r w:rsidR="0057137B" w:rsidRPr="00EF222A">
        <w:rPr>
          <w:lang w:val="it-IT"/>
        </w:rPr>
        <w:t>)</w:t>
      </w:r>
    </w:p>
    <w:p w:rsidR="0057137B" w:rsidRPr="00EF222A" w:rsidRDefault="0057137B" w:rsidP="00EF222A">
      <w:pPr>
        <w:spacing w:line="360" w:lineRule="auto"/>
        <w:rPr>
          <w:lang w:val="it-IT"/>
        </w:rPr>
      </w:pPr>
      <w:r w:rsidRPr="00EF222A">
        <w:rPr>
          <w:lang w:val="it-IT"/>
        </w:rPr>
        <w:t>4. prezenţa scenică</w:t>
      </w:r>
    </w:p>
    <w:p w:rsidR="0057137B" w:rsidRPr="00EF222A" w:rsidRDefault="0057137B" w:rsidP="00EF222A">
      <w:pPr>
        <w:spacing w:line="360" w:lineRule="auto"/>
        <w:rPr>
          <w:lang w:val="it-IT"/>
        </w:rPr>
      </w:pPr>
      <w:r w:rsidRPr="00EF222A">
        <w:rPr>
          <w:lang w:val="it-IT"/>
        </w:rPr>
        <w:t>5. încadrarea în timp</w:t>
      </w:r>
    </w:p>
    <w:p w:rsidR="0057137B" w:rsidRPr="00EF222A" w:rsidRDefault="0057137B" w:rsidP="00EF222A">
      <w:pPr>
        <w:spacing w:line="360" w:lineRule="auto"/>
        <w:rPr>
          <w:lang w:val="it-IT"/>
        </w:rPr>
      </w:pPr>
    </w:p>
    <w:p w:rsidR="0057137B" w:rsidRPr="00EF222A" w:rsidRDefault="0057137B" w:rsidP="00EF222A">
      <w:pPr>
        <w:spacing w:line="360" w:lineRule="auto"/>
        <w:rPr>
          <w:color w:val="0000FF"/>
          <w:lang w:val="it-IT"/>
        </w:rPr>
      </w:pPr>
      <w:r w:rsidRPr="00EF222A">
        <w:rPr>
          <w:color w:val="0000FF"/>
          <w:lang w:val="it-IT"/>
        </w:rPr>
        <w:t>b) Dansuri:</w:t>
      </w:r>
    </w:p>
    <w:p w:rsidR="0057137B" w:rsidRPr="00EF222A" w:rsidRDefault="0057137B" w:rsidP="00EF222A">
      <w:pPr>
        <w:spacing w:line="360" w:lineRule="auto"/>
        <w:rPr>
          <w:lang w:val="it-IT"/>
        </w:rPr>
      </w:pPr>
      <w:r w:rsidRPr="00EF222A">
        <w:rPr>
          <w:lang w:val="it-IT"/>
        </w:rPr>
        <w:t>1. specificul dobrogean</w:t>
      </w:r>
    </w:p>
    <w:p w:rsidR="0057137B" w:rsidRPr="00EF222A" w:rsidRDefault="0057137B" w:rsidP="00EF222A">
      <w:pPr>
        <w:spacing w:line="360" w:lineRule="auto"/>
        <w:rPr>
          <w:lang w:val="it-IT"/>
        </w:rPr>
      </w:pPr>
      <w:r w:rsidRPr="00EF222A">
        <w:rPr>
          <w:lang w:val="it-IT"/>
        </w:rPr>
        <w:t>2. sincronizarea mişcărilor dansatorilor</w:t>
      </w:r>
    </w:p>
    <w:p w:rsidR="0057137B" w:rsidRPr="00EF222A" w:rsidRDefault="0057137B" w:rsidP="00EF222A">
      <w:pPr>
        <w:spacing w:line="360" w:lineRule="auto"/>
        <w:rPr>
          <w:lang w:val="it-IT"/>
        </w:rPr>
      </w:pPr>
      <w:r w:rsidRPr="00EF222A">
        <w:rPr>
          <w:lang w:val="it-IT"/>
        </w:rPr>
        <w:t>3. varietatea mişcărilor</w:t>
      </w:r>
    </w:p>
    <w:p w:rsidR="0057137B" w:rsidRPr="00EF222A" w:rsidRDefault="0095738C" w:rsidP="00EF222A">
      <w:pPr>
        <w:spacing w:line="360" w:lineRule="auto"/>
        <w:rPr>
          <w:lang w:val="it-IT"/>
        </w:rPr>
      </w:pPr>
      <w:r>
        <w:rPr>
          <w:lang w:val="it-IT"/>
        </w:rPr>
        <w:t>4. costumele populare (</w:t>
      </w:r>
      <w:r w:rsidR="0057137B" w:rsidRPr="00EF222A">
        <w:rPr>
          <w:lang w:val="it-IT"/>
        </w:rPr>
        <w:t>de preferat ace</w:t>
      </w:r>
      <w:r>
        <w:rPr>
          <w:lang w:val="it-IT"/>
        </w:rPr>
        <w:t>leaşi la toţi membrii formaţiei</w:t>
      </w:r>
      <w:r w:rsidR="0057137B" w:rsidRPr="00EF222A">
        <w:rPr>
          <w:lang w:val="it-IT"/>
        </w:rPr>
        <w:t>)</w:t>
      </w:r>
    </w:p>
    <w:p w:rsidR="0057137B" w:rsidRPr="00EF222A" w:rsidRDefault="0057137B" w:rsidP="00EF222A">
      <w:pPr>
        <w:spacing w:line="360" w:lineRule="auto"/>
        <w:rPr>
          <w:lang w:val="it-IT"/>
        </w:rPr>
      </w:pPr>
      <w:r w:rsidRPr="00EF222A">
        <w:rPr>
          <w:lang w:val="it-IT"/>
        </w:rPr>
        <w:t>5. încadrarea în timp</w:t>
      </w:r>
    </w:p>
    <w:p w:rsidR="0057137B" w:rsidRPr="00EF222A" w:rsidRDefault="0057137B" w:rsidP="00EF222A">
      <w:pPr>
        <w:spacing w:line="360" w:lineRule="auto"/>
        <w:rPr>
          <w:lang w:val="it-IT"/>
        </w:rPr>
      </w:pPr>
    </w:p>
    <w:p w:rsidR="00DA2D36" w:rsidRDefault="00DA2D36" w:rsidP="00EF222A">
      <w:pPr>
        <w:spacing w:line="360" w:lineRule="auto"/>
        <w:rPr>
          <w:color w:val="0000FF"/>
          <w:lang w:val="it-IT"/>
        </w:rPr>
      </w:pPr>
    </w:p>
    <w:p w:rsidR="0057137B" w:rsidRPr="004927E5" w:rsidRDefault="0057137B" w:rsidP="00EF222A">
      <w:pPr>
        <w:spacing w:line="360" w:lineRule="auto"/>
        <w:rPr>
          <w:color w:val="0000FF"/>
          <w:lang w:val="it-IT"/>
        </w:rPr>
      </w:pPr>
      <w:r w:rsidRPr="004927E5">
        <w:rPr>
          <w:color w:val="0000FF"/>
          <w:lang w:val="it-IT"/>
        </w:rPr>
        <w:lastRenderedPageBreak/>
        <w:t xml:space="preserve">c) Tradiţii şi obiceiuri:    </w:t>
      </w:r>
    </w:p>
    <w:p w:rsidR="0057137B" w:rsidRPr="00EF222A" w:rsidRDefault="0057137B" w:rsidP="00EF222A">
      <w:pPr>
        <w:spacing w:line="360" w:lineRule="auto"/>
        <w:rPr>
          <w:lang w:val="it-IT"/>
        </w:rPr>
      </w:pPr>
      <w:r w:rsidRPr="00EF222A">
        <w:rPr>
          <w:lang w:val="it-IT"/>
        </w:rPr>
        <w:t>1. autenticitatea obiceiului</w:t>
      </w:r>
    </w:p>
    <w:p w:rsidR="0057137B" w:rsidRPr="00EF222A" w:rsidRDefault="0057137B" w:rsidP="00EF222A">
      <w:pPr>
        <w:spacing w:line="360" w:lineRule="auto"/>
        <w:rPr>
          <w:lang w:val="it-IT"/>
        </w:rPr>
      </w:pPr>
      <w:r w:rsidRPr="00EF222A">
        <w:rPr>
          <w:lang w:val="it-IT"/>
        </w:rPr>
        <w:t>2. decorul adecvat obiceiului prezentat</w:t>
      </w:r>
    </w:p>
    <w:p w:rsidR="0057137B" w:rsidRPr="00EF222A" w:rsidRDefault="0057137B" w:rsidP="00EF222A">
      <w:pPr>
        <w:spacing w:line="360" w:lineRule="auto"/>
        <w:rPr>
          <w:lang w:val="it-IT"/>
        </w:rPr>
      </w:pPr>
      <w:r w:rsidRPr="00EF222A">
        <w:rPr>
          <w:lang w:val="it-IT"/>
        </w:rPr>
        <w:t xml:space="preserve">3. concordanţa </w:t>
      </w:r>
      <w:r w:rsidR="0095738C">
        <w:rPr>
          <w:lang w:val="it-IT"/>
        </w:rPr>
        <w:t>dintre costumele şi obiceiurile</w:t>
      </w:r>
      <w:r w:rsidRPr="00EF222A">
        <w:rPr>
          <w:lang w:val="it-IT"/>
        </w:rPr>
        <w:t>/ tradiţiile prezentate</w:t>
      </w:r>
    </w:p>
    <w:p w:rsidR="0057137B" w:rsidRPr="00EF222A" w:rsidRDefault="0057137B" w:rsidP="00EF222A">
      <w:pPr>
        <w:spacing w:line="360" w:lineRule="auto"/>
        <w:rPr>
          <w:lang w:val="it-IT"/>
        </w:rPr>
      </w:pPr>
      <w:r w:rsidRPr="00EF222A">
        <w:rPr>
          <w:lang w:val="it-IT"/>
        </w:rPr>
        <w:t>4. interpretarea scenică</w:t>
      </w:r>
    </w:p>
    <w:p w:rsidR="0056563B" w:rsidRDefault="0057137B" w:rsidP="00E65F9B">
      <w:pPr>
        <w:spacing w:line="360" w:lineRule="auto"/>
        <w:rPr>
          <w:lang w:val="it-IT"/>
        </w:rPr>
      </w:pPr>
      <w:r w:rsidRPr="00EF222A">
        <w:rPr>
          <w:lang w:val="it-IT"/>
        </w:rPr>
        <w:t>5. încadrarea în timp</w:t>
      </w:r>
      <w:r w:rsidR="00E65F9B">
        <w:rPr>
          <w:lang w:val="it-IT"/>
        </w:rPr>
        <w:t>.</w:t>
      </w:r>
    </w:p>
    <w:p w:rsidR="004927E5" w:rsidRDefault="004927E5" w:rsidP="00E65F9B">
      <w:pPr>
        <w:spacing w:line="360" w:lineRule="auto"/>
        <w:rPr>
          <w:lang w:val="it-IT"/>
        </w:rPr>
      </w:pPr>
    </w:p>
    <w:p w:rsidR="004927E5" w:rsidRDefault="004927E5" w:rsidP="004927E5">
      <w:pPr>
        <w:spacing w:line="360" w:lineRule="auto"/>
        <w:rPr>
          <w:color w:val="0000FF"/>
          <w:lang w:val="it-IT"/>
        </w:rPr>
      </w:pPr>
      <w:r w:rsidRPr="004927E5">
        <w:rPr>
          <w:color w:val="0000FF"/>
          <w:lang w:val="it-IT"/>
        </w:rPr>
        <w:t xml:space="preserve">d) </w:t>
      </w:r>
      <w:r w:rsidRPr="004927E5">
        <w:rPr>
          <w:color w:val="0000FF"/>
          <w:lang w:val="it-IT" w:eastAsia="ro-RO"/>
        </w:rPr>
        <w:t>Sesiunea de comunicări ştiinţifice ,,Multiculturalitate dobrogeană”</w:t>
      </w:r>
      <w:r w:rsidRPr="004927E5">
        <w:rPr>
          <w:color w:val="0000FF"/>
          <w:lang w:val="it-IT"/>
        </w:rPr>
        <w:t>:</w:t>
      </w:r>
      <w:r>
        <w:rPr>
          <w:color w:val="0000FF"/>
          <w:lang w:val="it-IT"/>
        </w:rPr>
        <w:t xml:space="preserve">  </w:t>
      </w:r>
    </w:p>
    <w:p w:rsidR="00647C04" w:rsidRPr="00EF222A" w:rsidRDefault="00647C04" w:rsidP="00647C04">
      <w:pPr>
        <w:spacing w:line="360" w:lineRule="auto"/>
        <w:ind w:left="360"/>
        <w:rPr>
          <w:color w:val="0000FF"/>
          <w:lang w:val="it-IT"/>
        </w:rPr>
      </w:pPr>
      <w:r>
        <w:rPr>
          <w:color w:val="0000FF"/>
          <w:lang w:val="it-IT"/>
        </w:rPr>
        <w:t>d.1.   Înscrierea participanților</w:t>
      </w:r>
    </w:p>
    <w:p w:rsidR="00647C04" w:rsidRDefault="00647C04" w:rsidP="00647C04">
      <w:pPr>
        <w:spacing w:line="360" w:lineRule="auto"/>
        <w:rPr>
          <w:lang w:val="pt-BR"/>
        </w:rPr>
      </w:pPr>
      <w:r>
        <w:rPr>
          <w:lang w:val="pt-BR"/>
        </w:rPr>
        <w:tab/>
        <w:t xml:space="preserve">Înscrierea participanților se va face pe adresa de e-mail a proiectului </w:t>
      </w:r>
      <w:r w:rsidR="00556FF4">
        <w:fldChar w:fldCharType="begin"/>
      </w:r>
      <w:r w:rsidR="00486115">
        <w:instrText>HYPERLINK "mailto:mladite_dobrogene@yahoo.ro"</w:instrText>
      </w:r>
      <w:r w:rsidR="00556FF4">
        <w:fldChar w:fldCharType="separate"/>
      </w:r>
      <w:r w:rsidRPr="00BF4CAD">
        <w:rPr>
          <w:rStyle w:val="Hyperlink"/>
          <w:lang w:val="pt-BR"/>
        </w:rPr>
        <w:t>mladite_dobrogene@yahoo.ro</w:t>
      </w:r>
      <w:r w:rsidR="00556FF4">
        <w:fldChar w:fldCharType="end"/>
      </w:r>
      <w:r>
        <w:rPr>
          <w:lang w:val="pt-BR"/>
        </w:rPr>
        <w:t xml:space="preserve"> până la data de  15</w:t>
      </w:r>
      <w:r w:rsidR="00657130">
        <w:rPr>
          <w:lang w:val="pt-BR"/>
        </w:rPr>
        <w:t>.04.2015</w:t>
      </w:r>
      <w:r>
        <w:rPr>
          <w:lang w:val="pt-BR"/>
        </w:rPr>
        <w:t>. Aceasta presupune trimiterea unui rezumat de 10-15 rânduri cu specificarea numelui autorului și școala de proveniență.</w:t>
      </w:r>
    </w:p>
    <w:p w:rsidR="00647C04" w:rsidRPr="00362F35" w:rsidRDefault="00647C04" w:rsidP="00647C04">
      <w:pPr>
        <w:spacing w:line="360" w:lineRule="auto"/>
        <w:ind w:left="720"/>
        <w:rPr>
          <w:color w:val="0070C0"/>
          <w:lang w:val="pt-BR"/>
        </w:rPr>
      </w:pPr>
      <w:r>
        <w:rPr>
          <w:color w:val="0070C0"/>
          <w:lang w:val="pt-BR"/>
        </w:rPr>
        <w:t xml:space="preserve">d.2.   </w:t>
      </w:r>
      <w:r w:rsidRPr="00362F35">
        <w:rPr>
          <w:color w:val="0070C0"/>
          <w:lang w:val="pt-BR"/>
        </w:rPr>
        <w:t>Redactarea lucrărilor</w:t>
      </w:r>
    </w:p>
    <w:p w:rsidR="00647C04" w:rsidRDefault="00647C04" w:rsidP="00647C04">
      <w:pPr>
        <w:spacing w:line="360" w:lineRule="auto"/>
        <w:ind w:left="720"/>
        <w:rPr>
          <w:lang w:val="pt-BR"/>
        </w:rPr>
      </w:pPr>
      <w:r>
        <w:rPr>
          <w:lang w:val="pt-BR"/>
        </w:rPr>
        <w:t xml:space="preserve">Lucrările vor fi prezentate în format descriptiv (referate) sau în format Power Point, </w:t>
      </w:r>
    </w:p>
    <w:p w:rsidR="00647C04" w:rsidRPr="00362F35" w:rsidRDefault="00647C04" w:rsidP="00647C04">
      <w:pPr>
        <w:spacing w:line="360" w:lineRule="auto"/>
        <w:rPr>
          <w:lang w:val="pt-BR"/>
        </w:rPr>
      </w:pPr>
      <w:r>
        <w:rPr>
          <w:lang w:val="pt-BR"/>
        </w:rPr>
        <w:t>cu maxim 12 slideuri din care primul va conține titlul lucrării, numele și prenumele cadrului didactic referent și școala de proveniență. Fiecare slide va conține fotografii, imagini sau  text</w:t>
      </w:r>
    </w:p>
    <w:p w:rsidR="00647C04" w:rsidRDefault="00647C04" w:rsidP="004927E5">
      <w:pPr>
        <w:spacing w:line="360" w:lineRule="auto"/>
        <w:rPr>
          <w:color w:val="0000FF"/>
          <w:lang w:val="it-IT"/>
        </w:rPr>
      </w:pPr>
      <w:r>
        <w:rPr>
          <w:color w:val="0000FF"/>
          <w:lang w:val="it-IT"/>
        </w:rPr>
        <w:tab/>
        <w:t>d.3.  Criterii de evaluare</w:t>
      </w:r>
    </w:p>
    <w:p w:rsidR="004927E5" w:rsidRPr="005A60B4" w:rsidRDefault="004927E5" w:rsidP="004927E5">
      <w:pPr>
        <w:spacing w:line="360" w:lineRule="auto"/>
        <w:rPr>
          <w:color w:val="000000"/>
          <w:lang w:val="ro-RO"/>
        </w:rPr>
      </w:pPr>
      <w:r>
        <w:rPr>
          <w:color w:val="000000"/>
          <w:lang w:val="it-IT"/>
        </w:rPr>
        <w:t>1.</w:t>
      </w:r>
      <w:r w:rsidR="005A60B4">
        <w:rPr>
          <w:color w:val="000000"/>
          <w:lang w:val="it-IT"/>
        </w:rPr>
        <w:t xml:space="preserve"> con</w:t>
      </w:r>
      <w:r w:rsidR="005A60B4">
        <w:rPr>
          <w:color w:val="000000"/>
          <w:lang w:val="ro-RO"/>
        </w:rPr>
        <w:t>ținutul științific al lucrării</w:t>
      </w:r>
    </w:p>
    <w:p w:rsidR="004927E5" w:rsidRDefault="004927E5" w:rsidP="004927E5">
      <w:pPr>
        <w:spacing w:line="360" w:lineRule="auto"/>
        <w:rPr>
          <w:color w:val="000000"/>
          <w:lang w:val="it-IT"/>
        </w:rPr>
      </w:pPr>
      <w:r>
        <w:rPr>
          <w:color w:val="000000"/>
          <w:lang w:val="it-IT"/>
        </w:rPr>
        <w:t>2.</w:t>
      </w:r>
      <w:r w:rsidR="005A60B4">
        <w:rPr>
          <w:color w:val="000000"/>
          <w:lang w:val="it-IT"/>
        </w:rPr>
        <w:t xml:space="preserve"> modul de prezentare al materialului</w:t>
      </w:r>
    </w:p>
    <w:p w:rsidR="004927E5" w:rsidRDefault="004927E5" w:rsidP="004927E5">
      <w:pPr>
        <w:spacing w:line="360" w:lineRule="auto"/>
        <w:rPr>
          <w:color w:val="000000"/>
          <w:lang w:val="it-IT"/>
        </w:rPr>
      </w:pPr>
      <w:r>
        <w:rPr>
          <w:color w:val="000000"/>
          <w:lang w:val="it-IT"/>
        </w:rPr>
        <w:t>3.</w:t>
      </w:r>
      <w:r w:rsidR="005A60B4">
        <w:rPr>
          <w:color w:val="000000"/>
          <w:lang w:val="it-IT"/>
        </w:rPr>
        <w:t xml:space="preserve"> calitatea susținerii lucrării</w:t>
      </w:r>
    </w:p>
    <w:p w:rsidR="004927E5" w:rsidRDefault="004927E5" w:rsidP="004927E5">
      <w:pPr>
        <w:spacing w:line="360" w:lineRule="auto"/>
        <w:rPr>
          <w:color w:val="000000"/>
          <w:lang w:val="it-IT"/>
        </w:rPr>
      </w:pPr>
      <w:r>
        <w:rPr>
          <w:color w:val="000000"/>
          <w:lang w:val="it-IT"/>
        </w:rPr>
        <w:t>4.</w:t>
      </w:r>
      <w:r w:rsidR="005A60B4">
        <w:rPr>
          <w:color w:val="000000"/>
          <w:lang w:val="it-IT"/>
        </w:rPr>
        <w:t xml:space="preserve"> criterii psiho-pedagogice</w:t>
      </w:r>
    </w:p>
    <w:p w:rsidR="004927E5" w:rsidRDefault="004927E5" w:rsidP="004927E5">
      <w:pPr>
        <w:spacing w:line="360" w:lineRule="auto"/>
        <w:rPr>
          <w:color w:val="000000"/>
          <w:lang w:val="it-IT"/>
        </w:rPr>
      </w:pPr>
      <w:r>
        <w:rPr>
          <w:color w:val="000000"/>
          <w:lang w:val="it-IT"/>
        </w:rPr>
        <w:t>5.</w:t>
      </w:r>
      <w:r w:rsidR="005A60B4">
        <w:rPr>
          <w:color w:val="000000"/>
          <w:lang w:val="it-IT"/>
        </w:rPr>
        <w:t xml:space="preserve"> respectarea timpului de prezentare (10- 12 minute)</w:t>
      </w:r>
    </w:p>
    <w:p w:rsidR="004927E5" w:rsidRDefault="004927E5" w:rsidP="004927E5">
      <w:pPr>
        <w:spacing w:line="360" w:lineRule="auto"/>
        <w:rPr>
          <w:color w:val="000000"/>
          <w:lang w:val="it-IT"/>
        </w:rPr>
      </w:pPr>
    </w:p>
    <w:p w:rsidR="004927E5" w:rsidRPr="004927E5" w:rsidRDefault="004927E5" w:rsidP="004927E5">
      <w:pPr>
        <w:spacing w:line="360" w:lineRule="auto"/>
        <w:rPr>
          <w:color w:val="000000"/>
          <w:lang w:val="it-IT"/>
        </w:rPr>
      </w:pPr>
    </w:p>
    <w:p w:rsidR="004927E5" w:rsidRDefault="004927E5" w:rsidP="00E65F9B">
      <w:pPr>
        <w:spacing w:line="360" w:lineRule="auto"/>
        <w:rPr>
          <w:lang w:val="it-IT"/>
        </w:rPr>
      </w:pPr>
    </w:p>
    <w:p w:rsidR="004927E5" w:rsidRDefault="004927E5" w:rsidP="00E65F9B">
      <w:pPr>
        <w:spacing w:line="360" w:lineRule="auto"/>
        <w:rPr>
          <w:lang w:val="it-IT"/>
        </w:rPr>
      </w:pPr>
    </w:p>
    <w:p w:rsidR="004927E5" w:rsidRPr="00E65F9B" w:rsidRDefault="004927E5" w:rsidP="00E65F9B">
      <w:pPr>
        <w:spacing w:line="360" w:lineRule="auto"/>
        <w:rPr>
          <w:lang w:val="it-IT"/>
        </w:rPr>
        <w:sectPr w:rsidR="004927E5" w:rsidRPr="00E65F9B" w:rsidSect="00E65F9B">
          <w:headerReference w:type="default" r:id="rId7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56563B" w:rsidRDefault="0056563B" w:rsidP="00E65F9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>CENTRALIZATOR</w:t>
      </w:r>
    </w:p>
    <w:p w:rsidR="0056563B" w:rsidRDefault="0056563B" w:rsidP="0056563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Participanţi – etapa zonală</w:t>
      </w:r>
    </w:p>
    <w:p w:rsidR="0056563B" w:rsidRDefault="0056563B" w:rsidP="0056563B">
      <w:pPr>
        <w:jc w:val="center"/>
        <w:rPr>
          <w:b/>
          <w:sz w:val="28"/>
          <w:szCs w:val="28"/>
          <w:lang w:val="ro-RO"/>
        </w:rPr>
      </w:pPr>
    </w:p>
    <w:p w:rsidR="0056563B" w:rsidRDefault="0056563B" w:rsidP="0056563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Cercul pedagogic: </w:t>
      </w:r>
    </w:p>
    <w:p w:rsidR="0056563B" w:rsidRDefault="0056563B" w:rsidP="0056563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Unitatea de învăţământ:</w:t>
      </w:r>
    </w:p>
    <w:p w:rsidR="0056563B" w:rsidRDefault="0056563B" w:rsidP="0056563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Cadrul didactic raportor</w:t>
      </w:r>
      <w:r w:rsidR="003B5C4C">
        <w:rPr>
          <w:b/>
          <w:sz w:val="28"/>
          <w:szCs w:val="28"/>
          <w:lang w:val="ro-RO"/>
        </w:rPr>
        <w:t xml:space="preserve"> (metodist)</w:t>
      </w:r>
      <w:r>
        <w:rPr>
          <w:b/>
          <w:sz w:val="28"/>
          <w:szCs w:val="28"/>
          <w:lang w:val="ro-RO"/>
        </w:rPr>
        <w:t>:</w:t>
      </w:r>
    </w:p>
    <w:p w:rsidR="0056563B" w:rsidRDefault="0056563B" w:rsidP="0056563B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2550"/>
        <w:gridCol w:w="3013"/>
        <w:gridCol w:w="1291"/>
        <w:gridCol w:w="2126"/>
        <w:gridCol w:w="1566"/>
        <w:gridCol w:w="3288"/>
      </w:tblGrid>
      <w:tr w:rsidR="003B5C4C" w:rsidRPr="008C36D4" w:rsidTr="003B5C4C">
        <w:tc>
          <w:tcPr>
            <w:tcW w:w="782" w:type="dxa"/>
            <w:vAlign w:val="center"/>
          </w:tcPr>
          <w:p w:rsidR="003B5C4C" w:rsidRPr="008C36D4" w:rsidRDefault="003B5C4C" w:rsidP="003B5C4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C36D4">
              <w:rPr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2550" w:type="dxa"/>
            <w:vAlign w:val="center"/>
          </w:tcPr>
          <w:p w:rsidR="003B5C4C" w:rsidRPr="001C4E29" w:rsidRDefault="003B5C4C" w:rsidP="001C4E29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C36D4">
              <w:rPr>
                <w:b/>
                <w:sz w:val="28"/>
                <w:szCs w:val="28"/>
                <w:lang w:val="ro-RO"/>
              </w:rPr>
              <w:t>Numele şi prenumele elevului participant</w:t>
            </w:r>
            <w:r w:rsidR="001C4E29">
              <w:rPr>
                <w:b/>
                <w:sz w:val="28"/>
                <w:szCs w:val="28"/>
              </w:rPr>
              <w:t xml:space="preserve">/ </w:t>
            </w:r>
            <w:proofErr w:type="spellStart"/>
            <w:r w:rsidR="001C4E29">
              <w:rPr>
                <w:b/>
                <w:sz w:val="28"/>
                <w:szCs w:val="28"/>
              </w:rPr>
              <w:t>Numele</w:t>
            </w:r>
            <w:proofErr w:type="spellEnd"/>
            <w:r w:rsidR="001C4E2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C4E29">
              <w:rPr>
                <w:b/>
                <w:sz w:val="28"/>
                <w:szCs w:val="28"/>
              </w:rPr>
              <w:t>grupului</w:t>
            </w:r>
            <w:proofErr w:type="spellEnd"/>
            <w:r w:rsidR="001C4E29">
              <w:rPr>
                <w:b/>
                <w:sz w:val="28"/>
                <w:szCs w:val="28"/>
              </w:rPr>
              <w:t>/ forma</w:t>
            </w:r>
            <w:r w:rsidR="001C4E29">
              <w:rPr>
                <w:b/>
                <w:sz w:val="28"/>
                <w:szCs w:val="28"/>
                <w:lang w:val="ro-RO"/>
              </w:rPr>
              <w:t>ţiei</w:t>
            </w:r>
          </w:p>
        </w:tc>
        <w:tc>
          <w:tcPr>
            <w:tcW w:w="3013" w:type="dxa"/>
            <w:vAlign w:val="center"/>
          </w:tcPr>
          <w:p w:rsidR="003B5C4C" w:rsidRPr="008C36D4" w:rsidRDefault="003B5C4C" w:rsidP="003B5C4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C36D4">
              <w:rPr>
                <w:b/>
                <w:sz w:val="28"/>
                <w:szCs w:val="28"/>
                <w:lang w:val="ro-RO"/>
              </w:rPr>
              <w:t>Unitatea de înv. pe care o reprezintă</w:t>
            </w:r>
          </w:p>
        </w:tc>
        <w:tc>
          <w:tcPr>
            <w:tcW w:w="1291" w:type="dxa"/>
            <w:vAlign w:val="center"/>
          </w:tcPr>
          <w:p w:rsidR="003B5C4C" w:rsidRPr="008C36D4" w:rsidRDefault="003B5C4C" w:rsidP="003B5C4C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Clasa</w:t>
            </w:r>
          </w:p>
        </w:tc>
        <w:tc>
          <w:tcPr>
            <w:tcW w:w="2126" w:type="dxa"/>
            <w:vAlign w:val="center"/>
          </w:tcPr>
          <w:p w:rsidR="003B5C4C" w:rsidRPr="008C36D4" w:rsidRDefault="003B5C4C" w:rsidP="003B5C4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C36D4">
              <w:rPr>
                <w:b/>
                <w:sz w:val="28"/>
                <w:szCs w:val="28"/>
                <w:lang w:val="ro-RO"/>
              </w:rPr>
              <w:t>Secţiunea la care a participat</w:t>
            </w:r>
          </w:p>
        </w:tc>
        <w:tc>
          <w:tcPr>
            <w:tcW w:w="1566" w:type="dxa"/>
            <w:vAlign w:val="center"/>
          </w:tcPr>
          <w:p w:rsidR="003B5C4C" w:rsidRPr="008C36D4" w:rsidRDefault="003B5C4C" w:rsidP="003B5C4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C36D4">
              <w:rPr>
                <w:b/>
                <w:sz w:val="28"/>
                <w:szCs w:val="28"/>
                <w:lang w:val="ro-RO"/>
              </w:rPr>
              <w:t>Punctajul obţinut</w:t>
            </w:r>
          </w:p>
        </w:tc>
        <w:tc>
          <w:tcPr>
            <w:tcW w:w="3288" w:type="dxa"/>
            <w:vAlign w:val="center"/>
          </w:tcPr>
          <w:p w:rsidR="003B5C4C" w:rsidRPr="008C36D4" w:rsidRDefault="003B5C4C" w:rsidP="003B5C4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C36D4">
              <w:rPr>
                <w:b/>
                <w:sz w:val="28"/>
                <w:szCs w:val="28"/>
                <w:lang w:val="ro-RO"/>
              </w:rPr>
              <w:t>Numele şi prenumele cadrului didactic îndrumător</w:t>
            </w:r>
          </w:p>
          <w:p w:rsidR="003B5C4C" w:rsidRPr="008C36D4" w:rsidRDefault="003B5C4C" w:rsidP="003B5C4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C36D4">
              <w:rPr>
                <w:b/>
                <w:sz w:val="28"/>
                <w:szCs w:val="28"/>
                <w:lang w:val="ro-RO"/>
              </w:rPr>
              <w:t>( tel., e-mail)</w:t>
            </w:r>
          </w:p>
        </w:tc>
      </w:tr>
    </w:tbl>
    <w:p w:rsidR="0056563B" w:rsidRPr="0056563B" w:rsidRDefault="0056563B" w:rsidP="0056563B">
      <w:pPr>
        <w:jc w:val="center"/>
        <w:rPr>
          <w:b/>
          <w:sz w:val="28"/>
          <w:szCs w:val="28"/>
          <w:lang w:val="ro-RO"/>
        </w:rPr>
      </w:pPr>
    </w:p>
    <w:p w:rsidR="0057137B" w:rsidRPr="0056563B" w:rsidRDefault="0057137B" w:rsidP="0057137B">
      <w:pPr>
        <w:rPr>
          <w:b/>
          <w:sz w:val="28"/>
          <w:szCs w:val="28"/>
          <w:lang w:val="ro-RO"/>
        </w:rPr>
      </w:pPr>
    </w:p>
    <w:p w:rsidR="00941AA2" w:rsidRPr="0056563B" w:rsidRDefault="00941AA2">
      <w:pPr>
        <w:rPr>
          <w:lang w:val="ro-RO"/>
        </w:rPr>
      </w:pPr>
    </w:p>
    <w:p w:rsidR="0056563B" w:rsidRDefault="0056563B" w:rsidP="0056563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CENTRALIZATOR</w:t>
      </w:r>
    </w:p>
    <w:p w:rsidR="0056563B" w:rsidRDefault="0056563B" w:rsidP="0056563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Calificaţi – etapa zonală</w:t>
      </w:r>
    </w:p>
    <w:p w:rsidR="0056563B" w:rsidRDefault="0056563B" w:rsidP="0056563B">
      <w:pPr>
        <w:jc w:val="center"/>
        <w:rPr>
          <w:b/>
          <w:sz w:val="28"/>
          <w:szCs w:val="28"/>
          <w:lang w:val="ro-RO"/>
        </w:rPr>
      </w:pPr>
    </w:p>
    <w:p w:rsidR="0056563B" w:rsidRDefault="0056563B" w:rsidP="0056563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Cercul pedagogic: </w:t>
      </w:r>
    </w:p>
    <w:p w:rsidR="0056563B" w:rsidRDefault="0056563B" w:rsidP="0056563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Unitatea de învăţământ:</w:t>
      </w:r>
    </w:p>
    <w:p w:rsidR="0056563B" w:rsidRDefault="0056563B" w:rsidP="0056563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Cadrul didactic raportor</w:t>
      </w:r>
      <w:r w:rsidR="003B5C4C">
        <w:rPr>
          <w:b/>
          <w:sz w:val="28"/>
          <w:szCs w:val="28"/>
          <w:lang w:val="ro-RO"/>
        </w:rPr>
        <w:t xml:space="preserve"> (metodist)</w:t>
      </w:r>
      <w:r>
        <w:rPr>
          <w:b/>
          <w:sz w:val="28"/>
          <w:szCs w:val="28"/>
          <w:lang w:val="ro-RO"/>
        </w:rPr>
        <w:t>:</w:t>
      </w:r>
    </w:p>
    <w:p w:rsidR="0056563B" w:rsidRDefault="0056563B" w:rsidP="0056563B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2568"/>
        <w:gridCol w:w="2992"/>
        <w:gridCol w:w="1323"/>
        <w:gridCol w:w="2062"/>
        <w:gridCol w:w="1569"/>
        <w:gridCol w:w="3317"/>
      </w:tblGrid>
      <w:tr w:rsidR="0056563B" w:rsidRPr="008C36D4" w:rsidTr="003B5C4C">
        <w:tc>
          <w:tcPr>
            <w:tcW w:w="785" w:type="dxa"/>
            <w:vAlign w:val="center"/>
          </w:tcPr>
          <w:p w:rsidR="0056563B" w:rsidRPr="008C36D4" w:rsidRDefault="0056563B" w:rsidP="003B5C4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C36D4">
              <w:rPr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2568" w:type="dxa"/>
            <w:vAlign w:val="center"/>
          </w:tcPr>
          <w:p w:rsidR="0056563B" w:rsidRPr="008C36D4" w:rsidRDefault="0056563B" w:rsidP="003B5C4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C36D4">
              <w:rPr>
                <w:b/>
                <w:sz w:val="28"/>
                <w:szCs w:val="28"/>
                <w:lang w:val="ro-RO"/>
              </w:rPr>
              <w:t>Numele şi prenumele elevului participant</w:t>
            </w:r>
            <w:r w:rsidR="001C4E29">
              <w:rPr>
                <w:b/>
                <w:sz w:val="28"/>
                <w:szCs w:val="28"/>
              </w:rPr>
              <w:t xml:space="preserve">/ </w:t>
            </w:r>
            <w:proofErr w:type="spellStart"/>
            <w:r w:rsidR="001C4E29">
              <w:rPr>
                <w:b/>
                <w:sz w:val="28"/>
                <w:szCs w:val="28"/>
              </w:rPr>
              <w:t>Numele</w:t>
            </w:r>
            <w:proofErr w:type="spellEnd"/>
            <w:r w:rsidR="001C4E2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C4E29">
              <w:rPr>
                <w:b/>
                <w:sz w:val="28"/>
                <w:szCs w:val="28"/>
              </w:rPr>
              <w:t>grupului</w:t>
            </w:r>
            <w:proofErr w:type="spellEnd"/>
            <w:r w:rsidR="001C4E29">
              <w:rPr>
                <w:b/>
                <w:sz w:val="28"/>
                <w:szCs w:val="28"/>
              </w:rPr>
              <w:t>/ forma</w:t>
            </w:r>
            <w:r w:rsidR="001C4E29">
              <w:rPr>
                <w:b/>
                <w:sz w:val="28"/>
                <w:szCs w:val="28"/>
                <w:lang w:val="ro-RO"/>
              </w:rPr>
              <w:t>ţiei</w:t>
            </w:r>
          </w:p>
        </w:tc>
        <w:tc>
          <w:tcPr>
            <w:tcW w:w="2992" w:type="dxa"/>
            <w:vAlign w:val="center"/>
          </w:tcPr>
          <w:p w:rsidR="003B5C4C" w:rsidRPr="008C36D4" w:rsidRDefault="003B5C4C" w:rsidP="003B5C4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C36D4">
              <w:rPr>
                <w:b/>
                <w:sz w:val="28"/>
                <w:szCs w:val="28"/>
                <w:lang w:val="ro-RO"/>
              </w:rPr>
              <w:t>Unitatea de înv. pe care o reprezintă</w:t>
            </w:r>
          </w:p>
          <w:p w:rsidR="0056563B" w:rsidRPr="008C36D4" w:rsidRDefault="0056563B" w:rsidP="003B5C4C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1323" w:type="dxa"/>
            <w:vAlign w:val="center"/>
          </w:tcPr>
          <w:p w:rsidR="0056563B" w:rsidRPr="008C36D4" w:rsidRDefault="003B5C4C" w:rsidP="003B5C4C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Clasa</w:t>
            </w:r>
          </w:p>
        </w:tc>
        <w:tc>
          <w:tcPr>
            <w:tcW w:w="2062" w:type="dxa"/>
            <w:vAlign w:val="center"/>
          </w:tcPr>
          <w:p w:rsidR="0056563B" w:rsidRPr="008C36D4" w:rsidRDefault="0056563B" w:rsidP="003B5C4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C36D4">
              <w:rPr>
                <w:b/>
                <w:sz w:val="28"/>
                <w:szCs w:val="28"/>
                <w:lang w:val="ro-RO"/>
              </w:rPr>
              <w:t>Secţiunea la care a participat</w:t>
            </w:r>
          </w:p>
        </w:tc>
        <w:tc>
          <w:tcPr>
            <w:tcW w:w="1569" w:type="dxa"/>
            <w:vAlign w:val="center"/>
          </w:tcPr>
          <w:p w:rsidR="0056563B" w:rsidRPr="008C36D4" w:rsidRDefault="0056563B" w:rsidP="003B5C4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C36D4">
              <w:rPr>
                <w:b/>
                <w:sz w:val="28"/>
                <w:szCs w:val="28"/>
                <w:lang w:val="ro-RO"/>
              </w:rPr>
              <w:t>Punctajul obţinut</w:t>
            </w:r>
          </w:p>
        </w:tc>
        <w:tc>
          <w:tcPr>
            <w:tcW w:w="3317" w:type="dxa"/>
            <w:vAlign w:val="center"/>
          </w:tcPr>
          <w:p w:rsidR="0056563B" w:rsidRPr="008C36D4" w:rsidRDefault="0056563B" w:rsidP="003B5C4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C36D4">
              <w:rPr>
                <w:b/>
                <w:sz w:val="28"/>
                <w:szCs w:val="28"/>
                <w:lang w:val="ro-RO"/>
              </w:rPr>
              <w:t>Numele şi prenumele cadrul</w:t>
            </w:r>
            <w:r w:rsidR="008C36D4" w:rsidRPr="008C36D4">
              <w:rPr>
                <w:b/>
                <w:sz w:val="28"/>
                <w:szCs w:val="28"/>
                <w:lang w:val="ro-RO"/>
              </w:rPr>
              <w:t>ui</w:t>
            </w:r>
            <w:r w:rsidRPr="008C36D4">
              <w:rPr>
                <w:b/>
                <w:sz w:val="28"/>
                <w:szCs w:val="28"/>
                <w:lang w:val="ro-RO"/>
              </w:rPr>
              <w:t xml:space="preserve"> didactic îndrumător</w:t>
            </w:r>
          </w:p>
          <w:p w:rsidR="0056563B" w:rsidRPr="008C36D4" w:rsidRDefault="0056563B" w:rsidP="003B5C4C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C36D4">
              <w:rPr>
                <w:b/>
                <w:sz w:val="28"/>
                <w:szCs w:val="28"/>
                <w:lang w:val="ro-RO"/>
              </w:rPr>
              <w:t>( tel., e-mail)</w:t>
            </w:r>
          </w:p>
        </w:tc>
      </w:tr>
    </w:tbl>
    <w:p w:rsidR="00941AA2" w:rsidRPr="0056563B" w:rsidRDefault="00941AA2">
      <w:pPr>
        <w:rPr>
          <w:lang w:val="ro-RO"/>
        </w:rPr>
      </w:pPr>
    </w:p>
    <w:sectPr w:rsidR="00941AA2" w:rsidRPr="0056563B" w:rsidSect="005656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A20" w:rsidRDefault="001C1A20" w:rsidP="00E65F9B">
      <w:r>
        <w:separator/>
      </w:r>
    </w:p>
  </w:endnote>
  <w:endnote w:type="continuationSeparator" w:id="0">
    <w:p w:rsidR="001C1A20" w:rsidRDefault="001C1A20" w:rsidP="00E65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A20" w:rsidRDefault="001C1A20" w:rsidP="00E65F9B">
      <w:r>
        <w:separator/>
      </w:r>
    </w:p>
  </w:footnote>
  <w:footnote w:type="continuationSeparator" w:id="0">
    <w:p w:rsidR="001C1A20" w:rsidRDefault="001C1A20" w:rsidP="00E65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9B" w:rsidRDefault="00E65F9B">
    <w:pPr>
      <w:pStyle w:val="Header"/>
    </w:pPr>
  </w:p>
  <w:p w:rsidR="00E65F9B" w:rsidRDefault="00DA2D36">
    <w:pPr>
      <w:pStyle w:val="Header"/>
    </w:pPr>
    <w:r>
      <w:rPr>
        <w:noProof/>
        <w:lang w:val="ro-RO" w:eastAsia="ro-RO"/>
      </w:rPr>
      <w:drawing>
        <wp:inline distT="0" distB="0" distL="0" distR="0">
          <wp:extent cx="5733415" cy="855734"/>
          <wp:effectExtent l="19050" t="0" r="63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55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5ADC"/>
    <w:multiLevelType w:val="hybridMultilevel"/>
    <w:tmpl w:val="77EAD5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41AA2"/>
    <w:rsid w:val="00034C2D"/>
    <w:rsid w:val="000434A0"/>
    <w:rsid w:val="00072C8C"/>
    <w:rsid w:val="001C1A20"/>
    <w:rsid w:val="001C4E29"/>
    <w:rsid w:val="00287FD5"/>
    <w:rsid w:val="003B5C4C"/>
    <w:rsid w:val="003F00BF"/>
    <w:rsid w:val="00462BC0"/>
    <w:rsid w:val="00486115"/>
    <w:rsid w:val="004927E5"/>
    <w:rsid w:val="004A5D5A"/>
    <w:rsid w:val="004F569A"/>
    <w:rsid w:val="0050157E"/>
    <w:rsid w:val="00556FF4"/>
    <w:rsid w:val="0056563B"/>
    <w:rsid w:val="0056725E"/>
    <w:rsid w:val="0057137B"/>
    <w:rsid w:val="0059349D"/>
    <w:rsid w:val="005A60B4"/>
    <w:rsid w:val="0063102C"/>
    <w:rsid w:val="00647C04"/>
    <w:rsid w:val="00655842"/>
    <w:rsid w:val="00657130"/>
    <w:rsid w:val="00691889"/>
    <w:rsid w:val="006B2B1A"/>
    <w:rsid w:val="00734E61"/>
    <w:rsid w:val="007D714E"/>
    <w:rsid w:val="007E16C1"/>
    <w:rsid w:val="0080121E"/>
    <w:rsid w:val="00835121"/>
    <w:rsid w:val="008C36D4"/>
    <w:rsid w:val="00901D35"/>
    <w:rsid w:val="00905B16"/>
    <w:rsid w:val="00940A58"/>
    <w:rsid w:val="00941AA2"/>
    <w:rsid w:val="00954314"/>
    <w:rsid w:val="0095738C"/>
    <w:rsid w:val="00A03C20"/>
    <w:rsid w:val="00B07F6E"/>
    <w:rsid w:val="00B83DCD"/>
    <w:rsid w:val="00B976D4"/>
    <w:rsid w:val="00BD4165"/>
    <w:rsid w:val="00CD6688"/>
    <w:rsid w:val="00DA2D36"/>
    <w:rsid w:val="00E65F9B"/>
    <w:rsid w:val="00EF12A5"/>
    <w:rsid w:val="00EF222A"/>
    <w:rsid w:val="00F857B9"/>
    <w:rsid w:val="00FD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11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5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D4165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D4165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BD4165"/>
    <w:rPr>
      <w:rFonts w:ascii="Calibri" w:eastAsia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rsid w:val="00E65F9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65F9B"/>
    <w:rPr>
      <w:sz w:val="24"/>
      <w:szCs w:val="24"/>
    </w:rPr>
  </w:style>
  <w:style w:type="paragraph" w:styleId="BalloonText">
    <w:name w:val="Balloon Text"/>
    <w:basedOn w:val="Normal"/>
    <w:link w:val="BalloonTextChar"/>
    <w:rsid w:val="00E65F9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5F9B"/>
    <w:rPr>
      <w:rFonts w:ascii="Tahoma" w:hAnsi="Tahoma" w:cs="Tahoma"/>
      <w:sz w:val="16"/>
      <w:szCs w:val="16"/>
    </w:rPr>
  </w:style>
  <w:style w:type="character" w:styleId="Hyperlink">
    <w:name w:val="Hyperlink"/>
    <w:rsid w:val="00647C04"/>
    <w:rPr>
      <w:color w:val="0000FF"/>
      <w:u w:val="single"/>
    </w:rPr>
  </w:style>
  <w:style w:type="character" w:styleId="CommentReference">
    <w:name w:val="annotation reference"/>
    <w:rsid w:val="003F00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00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00BF"/>
  </w:style>
  <w:style w:type="paragraph" w:styleId="CommentSubject">
    <w:name w:val="annotation subject"/>
    <w:basedOn w:val="CommentText"/>
    <w:next w:val="CommentText"/>
    <w:link w:val="CommentSubjectChar"/>
    <w:rsid w:val="003F00BF"/>
    <w:rPr>
      <w:b/>
      <w:bCs/>
    </w:rPr>
  </w:style>
  <w:style w:type="character" w:customStyle="1" w:styleId="CommentSubjectChar">
    <w:name w:val="Comment Subject Char"/>
    <w:link w:val="CommentSubject"/>
    <w:rsid w:val="003F00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INSPECTORATUL ŞCOLAR JUDEŢEAN CONSTANŢA</vt:lpstr>
    </vt:vector>
  </TitlesOfParts>
  <Company/>
  <LinksUpToDate>false</LinksUpToDate>
  <CharactersWithSpaces>6006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mailto:mladite_dobrogene@yahoo.ro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INSPECTORATUL ŞCOLAR JUDEŢEAN CONSTANŢA</dc:title>
  <dc:creator>Razvan Iancu</dc:creator>
  <cp:lastModifiedBy>ISJ35</cp:lastModifiedBy>
  <cp:revision>2</cp:revision>
  <cp:lastPrinted>2014-11-13T10:18:00Z</cp:lastPrinted>
  <dcterms:created xsi:type="dcterms:W3CDTF">2015-01-13T09:55:00Z</dcterms:created>
  <dcterms:modified xsi:type="dcterms:W3CDTF">2015-01-13T09:55:00Z</dcterms:modified>
</cp:coreProperties>
</file>