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17" w:rsidRDefault="007D0405">
      <w:pPr>
        <w:spacing w:before="78"/>
        <w:ind w:left="118"/>
        <w:rPr>
          <w:sz w:val="16"/>
        </w:rPr>
      </w:pPr>
      <w:r>
        <w:rPr>
          <w:sz w:val="16"/>
        </w:rPr>
        <w:t>Cerere</w:t>
      </w:r>
      <w:r>
        <w:rPr>
          <w:spacing w:val="-5"/>
          <w:sz w:val="16"/>
        </w:rPr>
        <w:t xml:space="preserve"> </w:t>
      </w:r>
      <w:r>
        <w:rPr>
          <w:sz w:val="16"/>
        </w:rPr>
        <w:t>pentru</w:t>
      </w:r>
      <w:r>
        <w:rPr>
          <w:spacing w:val="-4"/>
          <w:sz w:val="16"/>
        </w:rPr>
        <w:t xml:space="preserve"> </w:t>
      </w:r>
      <w:r>
        <w:rPr>
          <w:sz w:val="16"/>
        </w:rPr>
        <w:t>obţinerea</w:t>
      </w:r>
      <w:r>
        <w:rPr>
          <w:spacing w:val="-4"/>
          <w:sz w:val="16"/>
        </w:rPr>
        <w:t xml:space="preserve"> </w:t>
      </w:r>
      <w:r>
        <w:rPr>
          <w:sz w:val="16"/>
        </w:rPr>
        <w:t>acordului</w:t>
      </w:r>
      <w:r>
        <w:rPr>
          <w:spacing w:val="-4"/>
          <w:sz w:val="16"/>
        </w:rPr>
        <w:t xml:space="preserve"> </w:t>
      </w:r>
      <w:r>
        <w:rPr>
          <w:sz w:val="16"/>
        </w:rPr>
        <w:t>Consiliului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administraţie</w:t>
      </w:r>
      <w:r>
        <w:rPr>
          <w:spacing w:val="-4"/>
          <w:sz w:val="16"/>
        </w:rPr>
        <w:t xml:space="preserve"> </w:t>
      </w:r>
      <w:r>
        <w:rPr>
          <w:sz w:val="16"/>
        </w:rPr>
        <w:t>al</w:t>
      </w:r>
      <w:r>
        <w:rPr>
          <w:spacing w:val="-5"/>
          <w:sz w:val="16"/>
        </w:rPr>
        <w:t xml:space="preserve"> </w:t>
      </w:r>
      <w:r>
        <w:rPr>
          <w:sz w:val="16"/>
        </w:rPr>
        <w:t>unităţilor</w:t>
      </w:r>
      <w:r>
        <w:rPr>
          <w:spacing w:val="-8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învăţământ</w:t>
      </w:r>
    </w:p>
    <w:p w:rsidR="00710F17" w:rsidRDefault="007D0405">
      <w:pPr>
        <w:spacing w:before="1"/>
        <w:ind w:left="118" w:right="663"/>
        <w:rPr>
          <w:sz w:val="16"/>
        </w:rPr>
      </w:pPr>
      <w:r>
        <w:rPr>
          <w:sz w:val="16"/>
        </w:rPr>
        <w:t>MODIFICAREA contractului individual de muncă din durată determinată de un an, în contract individual de muncă pe durata de viabilitate a postului/catedrei,</w:t>
      </w:r>
      <w:r>
        <w:rPr>
          <w:spacing w:val="-34"/>
          <w:sz w:val="16"/>
        </w:rPr>
        <w:t xml:space="preserve"> </w:t>
      </w:r>
      <w:r>
        <w:rPr>
          <w:sz w:val="16"/>
        </w:rPr>
        <w:t>începând</w:t>
      </w:r>
      <w:r>
        <w:rPr>
          <w:spacing w:val="-1"/>
          <w:sz w:val="16"/>
        </w:rPr>
        <w:t xml:space="preserve"> </w:t>
      </w:r>
      <w:r>
        <w:rPr>
          <w:sz w:val="16"/>
        </w:rPr>
        <w:t>cu data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1 septembrie</w:t>
      </w:r>
      <w:r>
        <w:rPr>
          <w:spacing w:val="-3"/>
          <w:sz w:val="16"/>
        </w:rPr>
        <w:t xml:space="preserve"> </w:t>
      </w:r>
      <w:r>
        <w:rPr>
          <w:sz w:val="16"/>
        </w:rPr>
        <w:t>202</w:t>
      </w:r>
      <w:r w:rsidR="00636904">
        <w:rPr>
          <w:sz w:val="16"/>
        </w:rPr>
        <w:t>3</w:t>
      </w:r>
    </w:p>
    <w:p w:rsidR="00710F17" w:rsidRDefault="00710F17">
      <w:pPr>
        <w:pStyle w:val="BodyText"/>
        <w:rPr>
          <w:sz w:val="18"/>
        </w:rPr>
      </w:pPr>
    </w:p>
    <w:p w:rsidR="00710F17" w:rsidRDefault="007D0405">
      <w:pPr>
        <w:pStyle w:val="Title"/>
        <w:spacing w:before="158"/>
      </w:pPr>
      <w:r>
        <w:t>Către</w:t>
      </w:r>
    </w:p>
    <w:p w:rsidR="00710F17" w:rsidRDefault="007D0405">
      <w:pPr>
        <w:pStyle w:val="Title"/>
      </w:pPr>
      <w:r>
        <w:t>CONSILIUL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ADMINSTRAŢIE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UNITĂŢII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ÎNVĂŢĂMÂNT:</w:t>
      </w:r>
    </w:p>
    <w:p w:rsidR="00710F17" w:rsidRDefault="009B08EC">
      <w:pPr>
        <w:pStyle w:val="BodyText"/>
        <w:spacing w:before="7"/>
        <w:rPr>
          <w:b/>
          <w:sz w:val="22"/>
        </w:rPr>
      </w:pPr>
      <w:r w:rsidRPr="009B08EC">
        <w:pict>
          <v:shape id="docshape1" o:spid="_x0000_s1026" style="position:absolute;margin-left:70.95pt;margin-top:14.5pt;width:476.2pt;height:.1pt;z-index:-251658752;mso-wrap-distance-left:0;mso-wrap-distance-right:0;mso-position-horizontal-relative:page" coordorigin="1419,290" coordsize="9524,0" o:spt="100" adj="0,,0" path="m1419,290r7214,m8641,290r1859,m10504,290r438,e" filled="f" strokeweight=".6pt">
            <v:stroke joinstyle="round"/>
            <v:formulas/>
            <v:path arrowok="t" o:connecttype="segments"/>
            <w10:wrap type="topAndBottom" anchorx="page"/>
          </v:shape>
        </w:pict>
      </w:r>
    </w:p>
    <w:p w:rsidR="00710F17" w:rsidRDefault="00710F17">
      <w:pPr>
        <w:pStyle w:val="BodyText"/>
        <w:rPr>
          <w:b/>
          <w:sz w:val="13"/>
        </w:rPr>
      </w:pPr>
    </w:p>
    <w:p w:rsidR="00710F17" w:rsidRDefault="007D0405">
      <w:pPr>
        <w:tabs>
          <w:tab w:val="left" w:pos="856"/>
          <w:tab w:val="left" w:pos="1182"/>
          <w:tab w:val="left" w:pos="1506"/>
          <w:tab w:val="left" w:pos="1832"/>
          <w:tab w:val="left" w:pos="2158"/>
          <w:tab w:val="left" w:pos="2484"/>
          <w:tab w:val="left" w:pos="2810"/>
          <w:tab w:val="left" w:pos="3134"/>
          <w:tab w:val="left" w:pos="3460"/>
          <w:tab w:val="left" w:pos="3786"/>
          <w:tab w:val="left" w:pos="4112"/>
          <w:tab w:val="left" w:pos="4435"/>
          <w:tab w:val="left" w:pos="4762"/>
          <w:tab w:val="left" w:pos="5451"/>
          <w:tab w:val="left" w:pos="9615"/>
        </w:tabs>
        <w:spacing w:before="100" w:line="391" w:lineRule="auto"/>
        <w:ind w:left="118" w:right="124"/>
        <w:rPr>
          <w:sz w:val="24"/>
        </w:rPr>
      </w:pPr>
      <w:r>
        <w:rPr>
          <w:sz w:val="24"/>
        </w:rPr>
        <w:t>Subsemnata/subsemnatul,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</w:rPr>
        <w:t>CNP</w:t>
      </w:r>
      <w:r>
        <w:rPr>
          <w:b/>
          <w:spacing w:val="6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spacing w:val="-28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spacing w:val="-28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spacing w:val="-26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spacing w:val="-26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spacing w:val="-26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spacing w:val="-26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spacing w:val="-28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spacing w:val="-26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spacing w:val="-26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spacing w:val="-28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spacing w:val="-28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spacing w:val="-26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spacing w:val="-35"/>
        </w:rPr>
        <w:t xml:space="preserve"> </w:t>
      </w:r>
      <w:r>
        <w:t>,</w:t>
      </w:r>
      <w:r>
        <w:rPr>
          <w:spacing w:val="6"/>
        </w:rPr>
        <w:t xml:space="preserve"> </w:t>
      </w:r>
      <w:r>
        <w:rPr>
          <w:sz w:val="24"/>
        </w:rPr>
        <w:t>suplinitor</w:t>
      </w:r>
      <w:r>
        <w:rPr>
          <w:spacing w:val="3"/>
          <w:sz w:val="24"/>
        </w:rPr>
        <w:t xml:space="preserve"> </w:t>
      </w:r>
      <w:r>
        <w:rPr>
          <w:sz w:val="24"/>
        </w:rPr>
        <w:t>calificat,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angajat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în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anul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şcolar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202</w:t>
      </w:r>
      <w:r w:rsidR="00636904">
        <w:rPr>
          <w:b/>
          <w:sz w:val="24"/>
        </w:rPr>
        <w:t>2</w:t>
      </w:r>
      <w:r>
        <w:rPr>
          <w:b/>
          <w:sz w:val="24"/>
        </w:rPr>
        <w:t>-202</w:t>
      </w:r>
      <w:r w:rsidR="00636904">
        <w:rPr>
          <w:b/>
          <w:sz w:val="24"/>
        </w:rPr>
        <w:t>3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la</w:t>
      </w:r>
      <w:r>
        <w:rPr>
          <w:spacing w:val="-52"/>
          <w:sz w:val="24"/>
        </w:rPr>
        <w:t xml:space="preserve"> </w:t>
      </w:r>
      <w:r>
        <w:rPr>
          <w:sz w:val="24"/>
        </w:rPr>
        <w:t>unităţile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învăţământ:</w:t>
      </w: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3267"/>
        <w:gridCol w:w="2972"/>
        <w:gridCol w:w="973"/>
        <w:gridCol w:w="1721"/>
      </w:tblGrid>
      <w:tr w:rsidR="00710F17">
        <w:trPr>
          <w:trHeight w:val="457"/>
        </w:trPr>
        <w:tc>
          <w:tcPr>
            <w:tcW w:w="674" w:type="dxa"/>
            <w:shd w:val="clear" w:color="auto" w:fill="F1F1F1"/>
          </w:tcPr>
          <w:p w:rsidR="00710F17" w:rsidRDefault="007D0405">
            <w:pPr>
              <w:pStyle w:val="TableParagraph"/>
              <w:spacing w:line="189" w:lineRule="exact"/>
              <w:ind w:left="225"/>
              <w:rPr>
                <w:sz w:val="20"/>
              </w:rPr>
            </w:pPr>
            <w:r>
              <w:rPr>
                <w:sz w:val="20"/>
              </w:rPr>
              <w:t>Nr.</w:t>
            </w:r>
          </w:p>
          <w:p w:rsidR="00710F17" w:rsidRDefault="007D0405">
            <w:pPr>
              <w:pStyle w:val="TableParagraph"/>
              <w:spacing w:line="229" w:lineRule="exact"/>
              <w:ind w:left="220"/>
              <w:rPr>
                <w:sz w:val="20"/>
              </w:rPr>
            </w:pPr>
            <w:r>
              <w:rPr>
                <w:sz w:val="20"/>
              </w:rPr>
              <w:t>crt.</w:t>
            </w:r>
          </w:p>
        </w:tc>
        <w:tc>
          <w:tcPr>
            <w:tcW w:w="3267" w:type="dxa"/>
            <w:shd w:val="clear" w:color="auto" w:fill="F1F1F1"/>
          </w:tcPr>
          <w:p w:rsidR="00710F17" w:rsidRDefault="007D0405">
            <w:pPr>
              <w:pStyle w:val="TableParagraph"/>
              <w:spacing w:before="75"/>
              <w:ind w:left="784"/>
              <w:rPr>
                <w:sz w:val="20"/>
              </w:rPr>
            </w:pPr>
            <w:r>
              <w:rPr>
                <w:sz w:val="20"/>
              </w:rPr>
              <w:t>Unitatea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</w:p>
        </w:tc>
        <w:tc>
          <w:tcPr>
            <w:tcW w:w="2972" w:type="dxa"/>
            <w:shd w:val="clear" w:color="auto" w:fill="F1F1F1"/>
          </w:tcPr>
          <w:p w:rsidR="00710F17" w:rsidRDefault="007D0405">
            <w:pPr>
              <w:pStyle w:val="TableParagraph"/>
              <w:spacing w:before="75"/>
              <w:ind w:left="895"/>
              <w:rPr>
                <w:sz w:val="20"/>
              </w:rPr>
            </w:pPr>
            <w:r>
              <w:rPr>
                <w:sz w:val="20"/>
              </w:rPr>
              <w:t>Postul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Catedra</w:t>
            </w:r>
          </w:p>
        </w:tc>
        <w:tc>
          <w:tcPr>
            <w:tcW w:w="973" w:type="dxa"/>
            <w:shd w:val="clear" w:color="auto" w:fill="F1F1F1"/>
          </w:tcPr>
          <w:p w:rsidR="00710F17" w:rsidRDefault="007D0405">
            <w:pPr>
              <w:pStyle w:val="TableParagraph"/>
              <w:spacing w:line="189" w:lineRule="exact"/>
              <w:ind w:left="167" w:right="164"/>
              <w:jc w:val="center"/>
              <w:rPr>
                <w:sz w:val="20"/>
              </w:rPr>
            </w:pPr>
            <w:r>
              <w:rPr>
                <w:sz w:val="20"/>
              </w:rPr>
              <w:t>Nr.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:rsidR="00710F17" w:rsidRDefault="007D0405">
            <w:pPr>
              <w:pStyle w:val="TableParagraph"/>
              <w:spacing w:line="229" w:lineRule="exact"/>
              <w:ind w:left="164" w:right="164"/>
              <w:jc w:val="center"/>
              <w:rPr>
                <w:sz w:val="20"/>
              </w:rPr>
            </w:pPr>
            <w:r>
              <w:rPr>
                <w:sz w:val="20"/>
              </w:rPr>
              <w:t>săpt.</w:t>
            </w:r>
          </w:p>
        </w:tc>
        <w:tc>
          <w:tcPr>
            <w:tcW w:w="1721" w:type="dxa"/>
            <w:shd w:val="clear" w:color="auto" w:fill="F1F1F1"/>
          </w:tcPr>
          <w:p w:rsidR="00710F17" w:rsidRDefault="007D0405" w:rsidP="00D31F73">
            <w:pPr>
              <w:pStyle w:val="TableParagraph"/>
              <w:spacing w:before="75"/>
              <w:ind w:left="143"/>
              <w:jc w:val="center"/>
              <w:rPr>
                <w:sz w:val="20"/>
              </w:rPr>
            </w:pPr>
            <w:r>
              <w:rPr>
                <w:sz w:val="20"/>
              </w:rPr>
              <w:t>Nr.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decizie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ISJ</w:t>
            </w:r>
            <w:r>
              <w:rPr>
                <w:spacing w:val="-4"/>
                <w:sz w:val="20"/>
              </w:rPr>
              <w:t xml:space="preserve"> </w:t>
            </w:r>
            <w:r w:rsidR="00D31F73">
              <w:rPr>
                <w:sz w:val="20"/>
              </w:rPr>
              <w:t>Constanța</w:t>
            </w:r>
          </w:p>
        </w:tc>
      </w:tr>
      <w:tr w:rsidR="00710F17">
        <w:trPr>
          <w:trHeight w:val="379"/>
        </w:trPr>
        <w:tc>
          <w:tcPr>
            <w:tcW w:w="674" w:type="dxa"/>
          </w:tcPr>
          <w:p w:rsidR="00710F17" w:rsidRDefault="007D0405">
            <w:pPr>
              <w:pStyle w:val="TableParagraph"/>
              <w:spacing w:line="214" w:lineRule="exact"/>
              <w:ind w:left="2"/>
              <w:jc w:val="center"/>
            </w:pPr>
            <w:r>
              <w:t>1</w:t>
            </w:r>
          </w:p>
        </w:tc>
        <w:tc>
          <w:tcPr>
            <w:tcW w:w="3267" w:type="dxa"/>
          </w:tcPr>
          <w:p w:rsidR="00710F17" w:rsidRDefault="00710F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2" w:type="dxa"/>
          </w:tcPr>
          <w:p w:rsidR="00710F17" w:rsidRDefault="00710F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3" w:type="dxa"/>
          </w:tcPr>
          <w:p w:rsidR="00710F17" w:rsidRDefault="00710F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1" w:type="dxa"/>
          </w:tcPr>
          <w:p w:rsidR="00710F17" w:rsidRDefault="00710F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0F17">
        <w:trPr>
          <w:trHeight w:val="378"/>
        </w:trPr>
        <w:tc>
          <w:tcPr>
            <w:tcW w:w="674" w:type="dxa"/>
          </w:tcPr>
          <w:p w:rsidR="00710F17" w:rsidRDefault="007D0405">
            <w:pPr>
              <w:pStyle w:val="TableParagraph"/>
              <w:spacing w:line="213" w:lineRule="exact"/>
              <w:ind w:left="2"/>
              <w:jc w:val="center"/>
            </w:pPr>
            <w:r>
              <w:t>2</w:t>
            </w:r>
          </w:p>
        </w:tc>
        <w:tc>
          <w:tcPr>
            <w:tcW w:w="3267" w:type="dxa"/>
          </w:tcPr>
          <w:p w:rsidR="00710F17" w:rsidRDefault="00710F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2" w:type="dxa"/>
          </w:tcPr>
          <w:p w:rsidR="00710F17" w:rsidRDefault="00710F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3" w:type="dxa"/>
          </w:tcPr>
          <w:p w:rsidR="00710F17" w:rsidRDefault="00710F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1" w:type="dxa"/>
          </w:tcPr>
          <w:p w:rsidR="00710F17" w:rsidRDefault="00710F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0F17">
        <w:trPr>
          <w:trHeight w:val="378"/>
        </w:trPr>
        <w:tc>
          <w:tcPr>
            <w:tcW w:w="674" w:type="dxa"/>
          </w:tcPr>
          <w:p w:rsidR="00710F17" w:rsidRDefault="007D0405">
            <w:pPr>
              <w:pStyle w:val="TableParagraph"/>
              <w:spacing w:line="213" w:lineRule="exact"/>
              <w:ind w:left="2"/>
              <w:jc w:val="center"/>
            </w:pPr>
            <w:r>
              <w:t>3</w:t>
            </w:r>
          </w:p>
        </w:tc>
        <w:tc>
          <w:tcPr>
            <w:tcW w:w="3267" w:type="dxa"/>
          </w:tcPr>
          <w:p w:rsidR="00710F17" w:rsidRDefault="00710F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2" w:type="dxa"/>
          </w:tcPr>
          <w:p w:rsidR="00710F17" w:rsidRDefault="00710F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3" w:type="dxa"/>
          </w:tcPr>
          <w:p w:rsidR="00710F17" w:rsidRDefault="00710F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1" w:type="dxa"/>
          </w:tcPr>
          <w:p w:rsidR="00710F17" w:rsidRDefault="00710F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10F17" w:rsidRDefault="007D0405">
      <w:pPr>
        <w:pStyle w:val="BodyText"/>
        <w:spacing w:before="146" w:line="276" w:lineRule="auto"/>
        <w:ind w:left="118" w:right="124"/>
        <w:jc w:val="both"/>
      </w:pPr>
      <w:r>
        <w:t xml:space="preserve">Vă rog să-mi eliberaţi un </w:t>
      </w:r>
      <w:r>
        <w:rPr>
          <w:b/>
        </w:rPr>
        <w:t xml:space="preserve">acord </w:t>
      </w:r>
      <w:r>
        <w:t>de modificare a contractului individual de muncă din durată determinată de un</w:t>
      </w:r>
      <w:r>
        <w:rPr>
          <w:spacing w:val="1"/>
        </w:rPr>
        <w:t xml:space="preserve"> </w:t>
      </w:r>
      <w:r>
        <w:t xml:space="preserve">an, în contract individual de muncă </w:t>
      </w:r>
      <w:r>
        <w:rPr>
          <w:b/>
        </w:rPr>
        <w:t>pe durata de viabilitate a postului/catedrei</w:t>
      </w:r>
      <w:r>
        <w:t xml:space="preserve">, începând cu data de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rPr>
          <w:b/>
        </w:rPr>
        <w:t>septembrie</w:t>
      </w:r>
      <w:r>
        <w:rPr>
          <w:b/>
          <w:spacing w:val="1"/>
        </w:rPr>
        <w:t xml:space="preserve"> </w:t>
      </w:r>
      <w:r>
        <w:rPr>
          <w:b/>
        </w:rPr>
        <w:t>202</w:t>
      </w:r>
      <w:r w:rsidR="00636904">
        <w:rPr>
          <w:b/>
        </w:rPr>
        <w:t>3</w:t>
      </w:r>
      <w:r>
        <w:t>,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conformitate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prevederile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5</w:t>
      </w:r>
      <w:r w:rsidR="00636904">
        <w:t>1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Metodologia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cadru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mobilitatea</w:t>
      </w:r>
      <w:r>
        <w:rPr>
          <w:spacing w:val="1"/>
        </w:rPr>
        <w:t xml:space="preserve"> </w:t>
      </w:r>
      <w:r>
        <w:t>personalului</w:t>
      </w:r>
      <w:r>
        <w:rPr>
          <w:spacing w:val="-3"/>
        </w:rPr>
        <w:t xml:space="preserve"> </w:t>
      </w:r>
      <w:r>
        <w:t>didactic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predare</w:t>
      </w:r>
      <w:r>
        <w:rPr>
          <w:spacing w:val="-1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anul</w:t>
      </w:r>
      <w:r>
        <w:rPr>
          <w:spacing w:val="-2"/>
        </w:rPr>
        <w:t xml:space="preserve"> </w:t>
      </w:r>
      <w:r>
        <w:t>şcolar</w:t>
      </w:r>
      <w:r>
        <w:rPr>
          <w:spacing w:val="-1"/>
        </w:rPr>
        <w:t xml:space="preserve"> </w:t>
      </w:r>
      <w:r>
        <w:t>202</w:t>
      </w:r>
      <w:r w:rsidR="00636904">
        <w:t>3</w:t>
      </w:r>
      <w:r>
        <w:t>-202</w:t>
      </w:r>
      <w:r w:rsidR="00636904">
        <w:t>4</w:t>
      </w:r>
      <w:r>
        <w:t>,</w:t>
      </w:r>
      <w:r>
        <w:rPr>
          <w:spacing w:val="-4"/>
        </w:rPr>
        <w:t xml:space="preserve"> </w:t>
      </w:r>
      <w:r>
        <w:t>anexă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Ordinul</w:t>
      </w:r>
      <w:r>
        <w:rPr>
          <w:spacing w:val="-2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nr.</w:t>
      </w:r>
      <w:r>
        <w:rPr>
          <w:spacing w:val="-4"/>
        </w:rPr>
        <w:t xml:space="preserve"> </w:t>
      </w:r>
      <w:r w:rsidR="00636904">
        <w:t>6218/09.11.2022</w:t>
      </w:r>
      <w:r>
        <w:t>.</w:t>
      </w:r>
    </w:p>
    <w:p w:rsidR="00710F17" w:rsidRDefault="007D0405">
      <w:pPr>
        <w:pStyle w:val="BodyText"/>
        <w:ind w:left="118"/>
        <w:jc w:val="both"/>
      </w:pPr>
      <w:r>
        <w:t>Precizez</w:t>
      </w:r>
      <w:r>
        <w:rPr>
          <w:spacing w:val="-4"/>
        </w:rPr>
        <w:t xml:space="preserve"> </w:t>
      </w:r>
      <w:r>
        <w:t>că</w:t>
      </w:r>
      <w:r>
        <w:rPr>
          <w:spacing w:val="-2"/>
        </w:rPr>
        <w:t xml:space="preserve"> </w:t>
      </w:r>
      <w:r>
        <w:t>solicit</w:t>
      </w:r>
      <w:r>
        <w:rPr>
          <w:spacing w:val="-4"/>
        </w:rPr>
        <w:t xml:space="preserve"> </w:t>
      </w:r>
      <w:r>
        <w:t>acesta</w:t>
      </w:r>
      <w:r>
        <w:rPr>
          <w:spacing w:val="-1"/>
        </w:rPr>
        <w:t xml:space="preserve"> </w:t>
      </w:r>
      <w:r>
        <w:t>în</w:t>
      </w:r>
      <w:r>
        <w:rPr>
          <w:spacing w:val="-4"/>
        </w:rPr>
        <w:t xml:space="preserve"> </w:t>
      </w:r>
      <w:r>
        <w:t>baza</w:t>
      </w:r>
      <w:r>
        <w:rPr>
          <w:spacing w:val="-4"/>
        </w:rPr>
        <w:t xml:space="preserve"> </w:t>
      </w:r>
      <w:r>
        <w:t>rezultatului</w:t>
      </w:r>
      <w:r>
        <w:rPr>
          <w:spacing w:val="-5"/>
        </w:rPr>
        <w:t xml:space="preserve"> </w:t>
      </w:r>
      <w:r>
        <w:t>obţinut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concursul</w:t>
      </w:r>
      <w:r>
        <w:rPr>
          <w:spacing w:val="-5"/>
        </w:rPr>
        <w:t xml:space="preserve"> </w:t>
      </w:r>
      <w:r>
        <w:t>naţional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ocupare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posturilor</w:t>
      </w:r>
      <w:r>
        <w:rPr>
          <w:spacing w:val="-3"/>
        </w:rPr>
        <w:t xml:space="preserve"> </w:t>
      </w:r>
      <w:r>
        <w:t>didactice:</w:t>
      </w:r>
    </w:p>
    <w:p w:rsidR="00710F17" w:rsidRDefault="00710F17">
      <w:pPr>
        <w:pStyle w:val="BodyText"/>
        <w:spacing w:before="1"/>
        <w:rPr>
          <w:sz w:val="20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4"/>
        <w:gridCol w:w="2845"/>
        <w:gridCol w:w="1340"/>
        <w:gridCol w:w="1146"/>
        <w:gridCol w:w="1146"/>
        <w:gridCol w:w="1147"/>
        <w:gridCol w:w="1038"/>
      </w:tblGrid>
      <w:tr w:rsidR="00710F17">
        <w:trPr>
          <w:trHeight w:val="460"/>
        </w:trPr>
        <w:tc>
          <w:tcPr>
            <w:tcW w:w="984" w:type="dxa"/>
            <w:shd w:val="clear" w:color="auto" w:fill="F1F1F1"/>
          </w:tcPr>
          <w:p w:rsidR="00710F17" w:rsidRDefault="007D0405">
            <w:pPr>
              <w:pStyle w:val="TableParagraph"/>
              <w:spacing w:line="225" w:lineRule="exact"/>
              <w:ind w:left="182" w:right="176"/>
              <w:jc w:val="center"/>
              <w:rPr>
                <w:sz w:val="20"/>
              </w:rPr>
            </w:pPr>
            <w:r>
              <w:rPr>
                <w:sz w:val="20"/>
              </w:rPr>
              <w:t>An</w:t>
            </w:r>
          </w:p>
          <w:p w:rsidR="00710F17" w:rsidRDefault="007D0405">
            <w:pPr>
              <w:pStyle w:val="TableParagraph"/>
              <w:spacing w:before="1" w:line="215" w:lineRule="exact"/>
              <w:ind w:left="182" w:right="176"/>
              <w:jc w:val="center"/>
              <w:rPr>
                <w:sz w:val="20"/>
              </w:rPr>
            </w:pPr>
            <w:r>
              <w:rPr>
                <w:sz w:val="20"/>
              </w:rPr>
              <w:t>concurs</w:t>
            </w:r>
          </w:p>
        </w:tc>
        <w:tc>
          <w:tcPr>
            <w:tcW w:w="2845" w:type="dxa"/>
            <w:shd w:val="clear" w:color="auto" w:fill="F1F1F1"/>
          </w:tcPr>
          <w:p w:rsidR="00710F17" w:rsidRDefault="007D0405">
            <w:pPr>
              <w:pStyle w:val="TableParagraph"/>
              <w:spacing w:line="225" w:lineRule="exact"/>
              <w:ind w:left="226" w:right="225"/>
              <w:jc w:val="center"/>
              <w:rPr>
                <w:sz w:val="20"/>
              </w:rPr>
            </w:pPr>
            <w:r>
              <w:rPr>
                <w:sz w:val="20"/>
              </w:rPr>
              <w:t>Disciplina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concurs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  <w:p w:rsidR="00710F17" w:rsidRDefault="007D0405">
            <w:pPr>
              <w:pStyle w:val="TableParagraph"/>
              <w:spacing w:before="1" w:line="215" w:lineRule="exact"/>
              <w:ind w:left="225" w:right="225"/>
              <w:jc w:val="center"/>
              <w:rPr>
                <w:sz w:val="20"/>
              </w:rPr>
            </w:pPr>
            <w:r>
              <w:rPr>
                <w:sz w:val="20"/>
              </w:rPr>
              <w:t>susţinut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proba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scrisă</w:t>
            </w:r>
          </w:p>
        </w:tc>
        <w:tc>
          <w:tcPr>
            <w:tcW w:w="1340" w:type="dxa"/>
            <w:shd w:val="clear" w:color="auto" w:fill="F1F1F1"/>
          </w:tcPr>
          <w:p w:rsidR="00710F17" w:rsidRDefault="007D0405">
            <w:pPr>
              <w:pStyle w:val="TableParagraph"/>
              <w:spacing w:line="225" w:lineRule="exact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Denumirea</w:t>
            </w:r>
          </w:p>
          <w:p w:rsidR="00710F17" w:rsidRDefault="007D0405">
            <w:pPr>
              <w:pStyle w:val="TableParagraph"/>
              <w:spacing w:before="1" w:line="215" w:lineRule="exact"/>
              <w:ind w:left="113" w:right="107"/>
              <w:jc w:val="center"/>
              <w:rPr>
                <w:sz w:val="20"/>
              </w:rPr>
            </w:pPr>
            <w:r>
              <w:rPr>
                <w:sz w:val="20"/>
              </w:rPr>
              <w:t>probei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</w:p>
        </w:tc>
        <w:tc>
          <w:tcPr>
            <w:tcW w:w="1146" w:type="dxa"/>
            <w:shd w:val="clear" w:color="auto" w:fill="F1F1F1"/>
          </w:tcPr>
          <w:p w:rsidR="00710F17" w:rsidRDefault="007D0405">
            <w:pPr>
              <w:pStyle w:val="TableParagraph"/>
              <w:spacing w:line="225" w:lineRule="exact"/>
              <w:ind w:left="119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proba</w:t>
            </w:r>
          </w:p>
          <w:p w:rsidR="00710F17" w:rsidRDefault="007D0405">
            <w:pPr>
              <w:pStyle w:val="TableParagraph"/>
              <w:spacing w:before="1" w:line="215" w:lineRule="exact"/>
              <w:ind w:left="114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scrisă</w:t>
            </w:r>
          </w:p>
        </w:tc>
        <w:tc>
          <w:tcPr>
            <w:tcW w:w="1146" w:type="dxa"/>
            <w:shd w:val="clear" w:color="auto" w:fill="F1F1F1"/>
          </w:tcPr>
          <w:p w:rsidR="00710F17" w:rsidRDefault="007D0405">
            <w:pPr>
              <w:pStyle w:val="TableParagraph"/>
              <w:spacing w:line="225" w:lineRule="exact"/>
              <w:ind w:left="115" w:right="114"/>
              <w:jc w:val="center"/>
              <w:rPr>
                <w:sz w:val="20"/>
              </w:rPr>
            </w:pPr>
            <w:r>
              <w:rPr>
                <w:sz w:val="20"/>
              </w:rPr>
              <w:t>Nota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:rsidR="00710F17" w:rsidRDefault="007D0405">
            <w:pPr>
              <w:pStyle w:val="TableParagraph"/>
              <w:spacing w:before="1" w:line="215" w:lineRule="exact"/>
              <w:ind w:left="115" w:right="114"/>
              <w:jc w:val="center"/>
              <w:rPr>
                <w:sz w:val="20"/>
              </w:rPr>
            </w:pPr>
            <w:r>
              <w:rPr>
                <w:sz w:val="20"/>
              </w:rPr>
              <w:t>PP</w:t>
            </w:r>
          </w:p>
        </w:tc>
        <w:tc>
          <w:tcPr>
            <w:tcW w:w="1147" w:type="dxa"/>
            <w:shd w:val="clear" w:color="auto" w:fill="F1F1F1"/>
          </w:tcPr>
          <w:p w:rsidR="00710F17" w:rsidRDefault="007D0405">
            <w:pPr>
              <w:pStyle w:val="TableParagraph"/>
              <w:spacing w:line="225" w:lineRule="exact"/>
              <w:ind w:left="217"/>
              <w:rPr>
                <w:b/>
                <w:sz w:val="20"/>
              </w:rPr>
            </w:pPr>
            <w:r>
              <w:rPr>
                <w:b/>
                <w:sz w:val="20"/>
              </w:rPr>
              <w:t>Media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:rsidR="00710F17" w:rsidRDefault="007D0405">
            <w:pPr>
              <w:pStyle w:val="TableParagraph"/>
              <w:spacing w:before="1" w:line="215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repartizare</w:t>
            </w:r>
          </w:p>
        </w:tc>
        <w:tc>
          <w:tcPr>
            <w:tcW w:w="1038" w:type="dxa"/>
            <w:shd w:val="clear" w:color="auto" w:fill="F1F1F1"/>
          </w:tcPr>
          <w:p w:rsidR="00710F17" w:rsidRDefault="007D0405">
            <w:pPr>
              <w:pStyle w:val="TableParagraph"/>
              <w:spacing w:before="110"/>
              <w:ind w:left="143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710F17">
        <w:trPr>
          <w:trHeight w:val="378"/>
        </w:trPr>
        <w:tc>
          <w:tcPr>
            <w:tcW w:w="984" w:type="dxa"/>
          </w:tcPr>
          <w:p w:rsidR="00710F17" w:rsidRDefault="00710F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5" w:type="dxa"/>
          </w:tcPr>
          <w:p w:rsidR="00710F17" w:rsidRDefault="00710F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:rsidR="00710F17" w:rsidRDefault="00710F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</w:tcPr>
          <w:p w:rsidR="00710F17" w:rsidRDefault="00710F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</w:tcPr>
          <w:p w:rsidR="00710F17" w:rsidRDefault="00710F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</w:tcPr>
          <w:p w:rsidR="00710F17" w:rsidRDefault="00710F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8" w:type="dxa"/>
          </w:tcPr>
          <w:p w:rsidR="00710F17" w:rsidRDefault="00710F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10F17" w:rsidRDefault="007D0405">
      <w:pPr>
        <w:pStyle w:val="BodyText"/>
        <w:spacing w:before="177" w:line="276" w:lineRule="auto"/>
        <w:ind w:left="118" w:right="127"/>
        <w:jc w:val="both"/>
      </w:pPr>
      <w:r>
        <w:t>Declar pe propria răspundere că nu am mai participat la un concurs naţional, într-o sesiune ulterioară celui de</w:t>
      </w:r>
      <w:r>
        <w:rPr>
          <w:spacing w:val="1"/>
        </w:rPr>
        <w:t xml:space="preserve"> </w:t>
      </w:r>
      <w:r>
        <w:t>mai</w:t>
      </w:r>
      <w:r>
        <w:rPr>
          <w:spacing w:val="-3"/>
        </w:rPr>
        <w:t xml:space="preserve"> </w:t>
      </w:r>
      <w:r>
        <w:t>sus,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t>fi</w:t>
      </w:r>
      <w:r>
        <w:rPr>
          <w:spacing w:val="-2"/>
        </w:rPr>
        <w:t xml:space="preserve"> </w:t>
      </w:r>
      <w:r>
        <w:t>obţinut</w:t>
      </w:r>
      <w:r>
        <w:rPr>
          <w:spacing w:val="-4"/>
        </w:rPr>
        <w:t xml:space="preserve"> </w:t>
      </w:r>
      <w:r>
        <w:t>notă</w:t>
      </w:r>
      <w:r>
        <w:rPr>
          <w:spacing w:val="-2"/>
        </w:rPr>
        <w:t xml:space="preserve"> </w:t>
      </w:r>
      <w:r>
        <w:t>sub</w:t>
      </w:r>
      <w:r>
        <w:rPr>
          <w:spacing w:val="-1"/>
        </w:rPr>
        <w:t xml:space="preserve"> </w:t>
      </w:r>
      <w:r>
        <w:t>5.00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proba</w:t>
      </w:r>
      <w:r>
        <w:rPr>
          <w:spacing w:val="-1"/>
        </w:rPr>
        <w:t xml:space="preserve"> </w:t>
      </w:r>
      <w:r>
        <w:t>scrisă,</w:t>
      </w:r>
      <w:r>
        <w:rPr>
          <w:spacing w:val="-2"/>
        </w:rPr>
        <w:t xml:space="preserve"> </w:t>
      </w:r>
      <w:r>
        <w:t>corespunzătoare</w:t>
      </w:r>
      <w:r>
        <w:rPr>
          <w:spacing w:val="-2"/>
        </w:rPr>
        <w:t xml:space="preserve"> </w:t>
      </w:r>
      <w:r>
        <w:t>acestei</w:t>
      </w:r>
      <w:r>
        <w:rPr>
          <w:spacing w:val="-2"/>
        </w:rPr>
        <w:t xml:space="preserve"> </w:t>
      </w:r>
      <w:r>
        <w:t>discipline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concurs.</w:t>
      </w:r>
    </w:p>
    <w:p w:rsidR="00710F17" w:rsidRDefault="007D0405">
      <w:pPr>
        <w:pStyle w:val="BodyText"/>
        <w:spacing w:before="185" w:line="276" w:lineRule="auto"/>
        <w:ind w:left="118" w:right="126"/>
        <w:jc w:val="both"/>
      </w:pPr>
      <w:r>
        <w:t>Postul/catedra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solicit</w:t>
      </w:r>
      <w:r>
        <w:rPr>
          <w:spacing w:val="1"/>
        </w:rPr>
        <w:t xml:space="preserve"> </w:t>
      </w:r>
      <w:r>
        <w:t>emiterea</w:t>
      </w:r>
      <w:r>
        <w:rPr>
          <w:spacing w:val="1"/>
        </w:rPr>
        <w:t xml:space="preserve"> </w:t>
      </w:r>
      <w:r>
        <w:t>acordului</w:t>
      </w:r>
      <w:r>
        <w:rPr>
          <w:spacing w:val="1"/>
        </w:rPr>
        <w:t xml:space="preserve"> </w:t>
      </w:r>
      <w:r>
        <w:t>dumneavoastră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vederea</w:t>
      </w:r>
      <w:r>
        <w:rPr>
          <w:spacing w:val="1"/>
        </w:rPr>
        <w:t xml:space="preserve"> </w:t>
      </w:r>
      <w:r>
        <w:t>modificării</w:t>
      </w:r>
      <w:r>
        <w:rPr>
          <w:spacing w:val="1"/>
        </w:rPr>
        <w:t xml:space="preserve"> </w:t>
      </w:r>
      <w:r>
        <w:t>contractului</w:t>
      </w:r>
      <w:r>
        <w:rPr>
          <w:spacing w:val="1"/>
        </w:rPr>
        <w:t xml:space="preserve"> </w:t>
      </w:r>
      <w:r>
        <w:t>individual de muncă din durată determinată de un an, în contract individual de muncă pe durata de viabilitate a</w:t>
      </w:r>
      <w:r>
        <w:rPr>
          <w:spacing w:val="-52"/>
        </w:rPr>
        <w:t xml:space="preserve"> </w:t>
      </w:r>
      <w:r>
        <w:t>postului/catedrei are,</w:t>
      </w:r>
      <w:r>
        <w:rPr>
          <w:spacing w:val="1"/>
        </w:rPr>
        <w:t xml:space="preserve"> </w:t>
      </w:r>
      <w:r>
        <w:rPr>
          <w:b/>
        </w:rPr>
        <w:t>începând</w:t>
      </w:r>
      <w:r>
        <w:rPr>
          <w:b/>
          <w:spacing w:val="-1"/>
        </w:rPr>
        <w:t xml:space="preserve"> </w:t>
      </w:r>
      <w:r>
        <w:rPr>
          <w:b/>
        </w:rPr>
        <w:t>cu data</w:t>
      </w:r>
      <w:r>
        <w:rPr>
          <w:b/>
          <w:spacing w:val="-1"/>
        </w:rPr>
        <w:t xml:space="preserve"> </w:t>
      </w:r>
      <w:r>
        <w:rPr>
          <w:b/>
        </w:rPr>
        <w:t>de 01.09.202</w:t>
      </w:r>
      <w:r w:rsidR="00636904">
        <w:rPr>
          <w:b/>
        </w:rPr>
        <w:t>3</w:t>
      </w:r>
      <w:r>
        <w:t>,</w:t>
      </w:r>
      <w:r>
        <w:rPr>
          <w:spacing w:val="-1"/>
        </w:rPr>
        <w:t xml:space="preserve"> </w:t>
      </w:r>
      <w:r>
        <w:t>următoarea structură:</w:t>
      </w:r>
    </w:p>
    <w:p w:rsidR="00710F17" w:rsidRDefault="00710F17">
      <w:pPr>
        <w:pStyle w:val="BodyText"/>
        <w:spacing w:before="5"/>
        <w:rPr>
          <w:sz w:val="16"/>
        </w:rPr>
      </w:pPr>
    </w:p>
    <w:tbl>
      <w:tblPr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3118"/>
        <w:gridCol w:w="3118"/>
        <w:gridCol w:w="973"/>
        <w:gridCol w:w="891"/>
      </w:tblGrid>
      <w:tr w:rsidR="00710F17">
        <w:trPr>
          <w:trHeight w:val="688"/>
        </w:trPr>
        <w:tc>
          <w:tcPr>
            <w:tcW w:w="677" w:type="dxa"/>
            <w:shd w:val="clear" w:color="auto" w:fill="F1F1F1"/>
          </w:tcPr>
          <w:p w:rsidR="00710F17" w:rsidRDefault="007D0405">
            <w:pPr>
              <w:pStyle w:val="TableParagraph"/>
              <w:spacing w:before="110"/>
              <w:ind w:left="222" w:right="197" w:firstLine="4"/>
              <w:rPr>
                <w:sz w:val="20"/>
              </w:rPr>
            </w:pPr>
            <w:r>
              <w:rPr>
                <w:sz w:val="20"/>
              </w:rPr>
              <w:t>Nr.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crt.</w:t>
            </w:r>
          </w:p>
        </w:tc>
        <w:tc>
          <w:tcPr>
            <w:tcW w:w="3118" w:type="dxa"/>
            <w:shd w:val="clear" w:color="auto" w:fill="F1F1F1"/>
          </w:tcPr>
          <w:p w:rsidR="00710F17" w:rsidRDefault="00710F17">
            <w:pPr>
              <w:pStyle w:val="TableParagraph"/>
              <w:spacing w:before="7"/>
              <w:rPr>
                <w:sz w:val="19"/>
              </w:rPr>
            </w:pPr>
          </w:p>
          <w:p w:rsidR="00710F17" w:rsidRDefault="007D0405">
            <w:pPr>
              <w:pStyle w:val="TableParagraph"/>
              <w:ind w:left="707"/>
              <w:rPr>
                <w:sz w:val="20"/>
              </w:rPr>
            </w:pPr>
            <w:r>
              <w:rPr>
                <w:sz w:val="20"/>
              </w:rPr>
              <w:t>Unitatea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</w:p>
        </w:tc>
        <w:tc>
          <w:tcPr>
            <w:tcW w:w="3118" w:type="dxa"/>
            <w:shd w:val="clear" w:color="auto" w:fill="F1F1F1"/>
          </w:tcPr>
          <w:p w:rsidR="00710F17" w:rsidRDefault="00710F17">
            <w:pPr>
              <w:pStyle w:val="TableParagraph"/>
              <w:spacing w:before="7"/>
              <w:rPr>
                <w:sz w:val="19"/>
              </w:rPr>
            </w:pPr>
          </w:p>
          <w:p w:rsidR="00710F17" w:rsidRDefault="007D0405">
            <w:pPr>
              <w:pStyle w:val="TableParagraph"/>
              <w:ind w:left="971"/>
              <w:rPr>
                <w:sz w:val="20"/>
              </w:rPr>
            </w:pPr>
            <w:r>
              <w:rPr>
                <w:sz w:val="20"/>
              </w:rPr>
              <w:t>Postul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Catedra</w:t>
            </w:r>
          </w:p>
        </w:tc>
        <w:tc>
          <w:tcPr>
            <w:tcW w:w="973" w:type="dxa"/>
            <w:shd w:val="clear" w:color="auto" w:fill="F1F1F1"/>
          </w:tcPr>
          <w:p w:rsidR="00710F17" w:rsidRDefault="007D0405">
            <w:pPr>
              <w:pStyle w:val="TableParagraph"/>
              <w:spacing w:before="110"/>
              <w:ind w:left="306" w:right="162" w:hanging="118"/>
              <w:rPr>
                <w:sz w:val="20"/>
              </w:rPr>
            </w:pPr>
            <w:r>
              <w:rPr>
                <w:sz w:val="20"/>
              </w:rPr>
              <w:t>Nr. ore /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săpt.</w:t>
            </w:r>
          </w:p>
        </w:tc>
        <w:tc>
          <w:tcPr>
            <w:tcW w:w="891" w:type="dxa"/>
            <w:shd w:val="clear" w:color="auto" w:fill="F1F1F1"/>
          </w:tcPr>
          <w:p w:rsidR="00710F17" w:rsidRDefault="007D0405">
            <w:pPr>
              <w:pStyle w:val="TableParagraph"/>
              <w:spacing w:line="237" w:lineRule="auto"/>
              <w:ind w:left="205" w:right="95" w:hanging="9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Cod </w:t>
            </w:r>
            <w:r>
              <w:rPr>
                <w:sz w:val="20"/>
              </w:rPr>
              <w:t>post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lista</w:t>
            </w:r>
          </w:p>
          <w:p w:rsidR="00710F17" w:rsidRDefault="007D0405">
            <w:pPr>
              <w:pStyle w:val="TableParagraph"/>
              <w:spacing w:before="2" w:line="213" w:lineRule="exact"/>
              <w:ind w:left="181"/>
              <w:rPr>
                <w:sz w:val="20"/>
              </w:rPr>
            </w:pPr>
            <w:r>
              <w:rPr>
                <w:sz w:val="20"/>
              </w:rPr>
              <w:t>publică</w:t>
            </w:r>
          </w:p>
        </w:tc>
      </w:tr>
      <w:tr w:rsidR="00710F17">
        <w:trPr>
          <w:trHeight w:val="378"/>
        </w:trPr>
        <w:tc>
          <w:tcPr>
            <w:tcW w:w="677" w:type="dxa"/>
          </w:tcPr>
          <w:p w:rsidR="00710F17" w:rsidRDefault="007D0405">
            <w:pPr>
              <w:pStyle w:val="TableParagraph"/>
              <w:spacing w:line="250" w:lineRule="exact"/>
              <w:ind w:left="4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710F17" w:rsidRDefault="00710F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710F17" w:rsidRDefault="00710F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3" w:type="dxa"/>
          </w:tcPr>
          <w:p w:rsidR="00710F17" w:rsidRDefault="00710F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  <w:vMerge w:val="restart"/>
          </w:tcPr>
          <w:p w:rsidR="00710F17" w:rsidRDefault="00710F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0F17">
        <w:trPr>
          <w:trHeight w:val="378"/>
        </w:trPr>
        <w:tc>
          <w:tcPr>
            <w:tcW w:w="677" w:type="dxa"/>
          </w:tcPr>
          <w:p w:rsidR="00710F17" w:rsidRDefault="007D0405">
            <w:pPr>
              <w:pStyle w:val="TableParagraph"/>
              <w:spacing w:line="250" w:lineRule="exact"/>
              <w:ind w:left="4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710F17" w:rsidRDefault="00710F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710F17" w:rsidRDefault="00710F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3" w:type="dxa"/>
          </w:tcPr>
          <w:p w:rsidR="00710F17" w:rsidRDefault="00710F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  <w:vMerge/>
            <w:tcBorders>
              <w:top w:val="nil"/>
            </w:tcBorders>
          </w:tcPr>
          <w:p w:rsidR="00710F17" w:rsidRDefault="00710F17">
            <w:pPr>
              <w:rPr>
                <w:sz w:val="2"/>
                <w:szCs w:val="2"/>
              </w:rPr>
            </w:pPr>
          </w:p>
        </w:tc>
      </w:tr>
      <w:tr w:rsidR="00710F17">
        <w:trPr>
          <w:trHeight w:val="378"/>
        </w:trPr>
        <w:tc>
          <w:tcPr>
            <w:tcW w:w="677" w:type="dxa"/>
          </w:tcPr>
          <w:p w:rsidR="00710F17" w:rsidRDefault="007D0405">
            <w:pPr>
              <w:pStyle w:val="TableParagraph"/>
              <w:spacing w:line="250" w:lineRule="exact"/>
              <w:ind w:left="4"/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710F17" w:rsidRDefault="00710F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710F17" w:rsidRDefault="00710F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3" w:type="dxa"/>
          </w:tcPr>
          <w:p w:rsidR="00710F17" w:rsidRDefault="00710F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  <w:vMerge/>
            <w:tcBorders>
              <w:top w:val="nil"/>
            </w:tcBorders>
          </w:tcPr>
          <w:p w:rsidR="00710F17" w:rsidRDefault="00710F17">
            <w:pPr>
              <w:rPr>
                <w:sz w:val="2"/>
                <w:szCs w:val="2"/>
              </w:rPr>
            </w:pPr>
          </w:p>
        </w:tc>
      </w:tr>
    </w:tbl>
    <w:p w:rsidR="00710F17" w:rsidRDefault="007D0405">
      <w:pPr>
        <w:pStyle w:val="BodyText"/>
        <w:spacing w:before="181"/>
        <w:ind w:left="118"/>
        <w:jc w:val="both"/>
      </w:pPr>
      <w:r>
        <w:t>Anexez</w:t>
      </w:r>
      <w:r>
        <w:rPr>
          <w:spacing w:val="-5"/>
        </w:rPr>
        <w:t xml:space="preserve"> </w:t>
      </w:r>
      <w:r>
        <w:t>următoarele</w:t>
      </w:r>
      <w:r>
        <w:rPr>
          <w:spacing w:val="-4"/>
        </w:rPr>
        <w:t xml:space="preserve"> </w:t>
      </w:r>
      <w:r>
        <w:t>documente:</w:t>
      </w:r>
    </w:p>
    <w:p w:rsidR="00710F17" w:rsidRDefault="007D0405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2"/>
        <w:ind w:right="127"/>
        <w:rPr>
          <w:i/>
          <w:sz w:val="20"/>
        </w:rPr>
      </w:pPr>
      <w:r>
        <w:rPr>
          <w:i/>
          <w:sz w:val="20"/>
        </w:rPr>
        <w:t>Actele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studii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care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atestă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dobândirea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specializărilor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corespunzătoare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orelor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pe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care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solicit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(copie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certificată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director);</w:t>
      </w:r>
    </w:p>
    <w:p w:rsidR="00710F17" w:rsidRDefault="007D0405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ind w:right="125"/>
        <w:rPr>
          <w:i/>
          <w:sz w:val="20"/>
        </w:rPr>
      </w:pPr>
      <w:r>
        <w:rPr>
          <w:i/>
          <w:sz w:val="20"/>
        </w:rPr>
        <w:t>Certificat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obţinere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definitivatului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în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învăţământ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(copie)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sau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dovada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înscrierii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examenul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naţional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definitivat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sesiunea 202</w:t>
      </w:r>
      <w:r w:rsidR="00636904">
        <w:rPr>
          <w:i/>
          <w:sz w:val="20"/>
        </w:rPr>
        <w:t>3</w:t>
      </w:r>
      <w:r>
        <w:rPr>
          <w:i/>
          <w:sz w:val="20"/>
        </w:rPr>
        <w:t>;</w:t>
      </w:r>
    </w:p>
    <w:p w:rsidR="00710F17" w:rsidRDefault="007D0405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ind w:hanging="361"/>
        <w:rPr>
          <w:i/>
          <w:sz w:val="20"/>
        </w:rPr>
      </w:pPr>
      <w:r>
        <w:rPr>
          <w:i/>
          <w:sz w:val="20"/>
        </w:rPr>
        <w:t>Deciziile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I.S.J.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Constanța 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repartizare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în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anul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şcolar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202</w:t>
      </w:r>
      <w:r w:rsidR="00636904">
        <w:rPr>
          <w:i/>
          <w:sz w:val="20"/>
        </w:rPr>
        <w:t>2</w:t>
      </w:r>
      <w:r>
        <w:rPr>
          <w:i/>
          <w:sz w:val="20"/>
        </w:rPr>
        <w:t>-202</w:t>
      </w:r>
      <w:r w:rsidR="00636904">
        <w:rPr>
          <w:i/>
          <w:sz w:val="20"/>
        </w:rPr>
        <w:t>3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(copie);</w:t>
      </w:r>
    </w:p>
    <w:p w:rsidR="00710F17" w:rsidRDefault="007D0405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ind w:right="129"/>
        <w:rPr>
          <w:i/>
          <w:sz w:val="20"/>
        </w:rPr>
      </w:pPr>
      <w:r>
        <w:rPr>
          <w:i/>
          <w:sz w:val="20"/>
        </w:rPr>
        <w:t>Adeverinţă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eliberată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celelalte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unităţi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şcolare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care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mai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sunt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angajat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din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care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rezultă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numărul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ore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propuse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pentru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încadrarea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mea în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anul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şcolar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202</w:t>
      </w:r>
      <w:r w:rsidR="00636904">
        <w:rPr>
          <w:i/>
          <w:sz w:val="20"/>
        </w:rPr>
        <w:t>3</w:t>
      </w:r>
      <w:r>
        <w:rPr>
          <w:i/>
          <w:sz w:val="20"/>
        </w:rPr>
        <w:t>-202</w:t>
      </w:r>
      <w:r w:rsidR="00636904">
        <w:rPr>
          <w:i/>
          <w:sz w:val="20"/>
        </w:rPr>
        <w:t>4</w:t>
      </w:r>
      <w:r>
        <w:rPr>
          <w:i/>
          <w:sz w:val="20"/>
        </w:rPr>
        <w:t>;</w:t>
      </w:r>
    </w:p>
    <w:p w:rsidR="00710F17" w:rsidRDefault="007D0405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line="229" w:lineRule="exact"/>
        <w:ind w:hanging="361"/>
        <w:rPr>
          <w:i/>
          <w:sz w:val="20"/>
        </w:rPr>
      </w:pPr>
      <w:r>
        <w:rPr>
          <w:i/>
          <w:sz w:val="20"/>
        </w:rPr>
        <w:t>Actul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identitate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(copie);</w:t>
      </w:r>
    </w:p>
    <w:p w:rsidR="00710F17" w:rsidRDefault="007D0405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1"/>
        <w:ind w:hanging="361"/>
        <w:rPr>
          <w:i/>
          <w:sz w:val="20"/>
        </w:rPr>
      </w:pPr>
      <w:r>
        <w:rPr>
          <w:i/>
          <w:sz w:val="20"/>
        </w:rPr>
        <w:t>Actul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schimbare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numelui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(dacă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este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cazul).</w:t>
      </w:r>
    </w:p>
    <w:p w:rsidR="00710F17" w:rsidRDefault="007D0405">
      <w:pPr>
        <w:tabs>
          <w:tab w:val="left" w:pos="2254"/>
          <w:tab w:val="left" w:pos="5879"/>
          <w:tab w:val="left" w:pos="8821"/>
        </w:tabs>
        <w:spacing w:before="184"/>
        <w:ind w:left="118"/>
        <w:rPr>
          <w:rFonts w:ascii="Times New Roman" w:hAnsi="Times New Roman"/>
        </w:rPr>
      </w:pPr>
      <w:r>
        <w:t>Data:</w:t>
      </w:r>
      <w:r>
        <w:rPr>
          <w:u w:val="single"/>
        </w:rPr>
        <w:tab/>
      </w:r>
      <w:r>
        <w:tab/>
        <w:t>Semnătura,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sectPr w:rsidR="00710F17" w:rsidSect="00710F17">
      <w:type w:val="continuous"/>
      <w:pgSz w:w="11910" w:h="16850"/>
      <w:pgMar w:top="640" w:right="7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0220A"/>
    <w:multiLevelType w:val="hybridMultilevel"/>
    <w:tmpl w:val="FFF6438C"/>
    <w:lvl w:ilvl="0" w:tplc="C9FC8358">
      <w:start w:val="1"/>
      <w:numFmt w:val="decimal"/>
      <w:lvlText w:val="%1."/>
      <w:lvlJc w:val="left"/>
      <w:pPr>
        <w:ind w:left="838" w:hanging="360"/>
        <w:jc w:val="left"/>
      </w:pPr>
      <w:rPr>
        <w:rFonts w:ascii="Arial Narrow" w:eastAsia="Arial Narrow" w:hAnsi="Arial Narrow" w:cs="Arial Narrow" w:hint="default"/>
        <w:b w:val="0"/>
        <w:bCs w:val="0"/>
        <w:i/>
        <w:iCs/>
        <w:w w:val="99"/>
        <w:sz w:val="20"/>
        <w:szCs w:val="20"/>
        <w:lang w:val="ro-RO" w:eastAsia="en-US" w:bidi="ar-SA"/>
      </w:rPr>
    </w:lvl>
    <w:lvl w:ilvl="1" w:tplc="35F2DBD8">
      <w:numFmt w:val="bullet"/>
      <w:lvlText w:val="•"/>
      <w:lvlJc w:val="left"/>
      <w:pPr>
        <w:ind w:left="1744" w:hanging="360"/>
      </w:pPr>
      <w:rPr>
        <w:rFonts w:hint="default"/>
        <w:lang w:val="ro-RO" w:eastAsia="en-US" w:bidi="ar-SA"/>
      </w:rPr>
    </w:lvl>
    <w:lvl w:ilvl="2" w:tplc="66F43B84">
      <w:numFmt w:val="bullet"/>
      <w:lvlText w:val="•"/>
      <w:lvlJc w:val="left"/>
      <w:pPr>
        <w:ind w:left="2649" w:hanging="360"/>
      </w:pPr>
      <w:rPr>
        <w:rFonts w:hint="default"/>
        <w:lang w:val="ro-RO" w:eastAsia="en-US" w:bidi="ar-SA"/>
      </w:rPr>
    </w:lvl>
    <w:lvl w:ilvl="3" w:tplc="9A7020A0">
      <w:numFmt w:val="bullet"/>
      <w:lvlText w:val="•"/>
      <w:lvlJc w:val="left"/>
      <w:pPr>
        <w:ind w:left="3553" w:hanging="360"/>
      </w:pPr>
      <w:rPr>
        <w:rFonts w:hint="default"/>
        <w:lang w:val="ro-RO" w:eastAsia="en-US" w:bidi="ar-SA"/>
      </w:rPr>
    </w:lvl>
    <w:lvl w:ilvl="4" w:tplc="EB744280">
      <w:numFmt w:val="bullet"/>
      <w:lvlText w:val="•"/>
      <w:lvlJc w:val="left"/>
      <w:pPr>
        <w:ind w:left="4458" w:hanging="360"/>
      </w:pPr>
      <w:rPr>
        <w:rFonts w:hint="default"/>
        <w:lang w:val="ro-RO" w:eastAsia="en-US" w:bidi="ar-SA"/>
      </w:rPr>
    </w:lvl>
    <w:lvl w:ilvl="5" w:tplc="94643AB8">
      <w:numFmt w:val="bullet"/>
      <w:lvlText w:val="•"/>
      <w:lvlJc w:val="left"/>
      <w:pPr>
        <w:ind w:left="5363" w:hanging="360"/>
      </w:pPr>
      <w:rPr>
        <w:rFonts w:hint="default"/>
        <w:lang w:val="ro-RO" w:eastAsia="en-US" w:bidi="ar-SA"/>
      </w:rPr>
    </w:lvl>
    <w:lvl w:ilvl="6" w:tplc="2F3ED9EC">
      <w:numFmt w:val="bullet"/>
      <w:lvlText w:val="•"/>
      <w:lvlJc w:val="left"/>
      <w:pPr>
        <w:ind w:left="6267" w:hanging="360"/>
      </w:pPr>
      <w:rPr>
        <w:rFonts w:hint="default"/>
        <w:lang w:val="ro-RO" w:eastAsia="en-US" w:bidi="ar-SA"/>
      </w:rPr>
    </w:lvl>
    <w:lvl w:ilvl="7" w:tplc="F24C14AE">
      <w:numFmt w:val="bullet"/>
      <w:lvlText w:val="•"/>
      <w:lvlJc w:val="left"/>
      <w:pPr>
        <w:ind w:left="7172" w:hanging="360"/>
      </w:pPr>
      <w:rPr>
        <w:rFonts w:hint="default"/>
        <w:lang w:val="ro-RO" w:eastAsia="en-US" w:bidi="ar-SA"/>
      </w:rPr>
    </w:lvl>
    <w:lvl w:ilvl="8" w:tplc="B0F05642">
      <w:numFmt w:val="bullet"/>
      <w:lvlText w:val="•"/>
      <w:lvlJc w:val="left"/>
      <w:pPr>
        <w:ind w:left="8077" w:hanging="360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10F17"/>
    <w:rsid w:val="00636904"/>
    <w:rsid w:val="00710F17"/>
    <w:rsid w:val="007D0405"/>
    <w:rsid w:val="0080078F"/>
    <w:rsid w:val="009B08EC"/>
    <w:rsid w:val="00D3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0F17"/>
    <w:rPr>
      <w:rFonts w:ascii="Arial Narrow" w:eastAsia="Arial Narrow" w:hAnsi="Arial Narrow" w:cs="Arial Narrow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10F17"/>
    <w:rPr>
      <w:sz w:val="24"/>
      <w:szCs w:val="24"/>
    </w:rPr>
  </w:style>
  <w:style w:type="paragraph" w:styleId="Title">
    <w:name w:val="Title"/>
    <w:basedOn w:val="Normal"/>
    <w:uiPriority w:val="1"/>
    <w:qFormat/>
    <w:rsid w:val="00710F17"/>
    <w:pPr>
      <w:spacing w:before="42"/>
      <w:ind w:left="118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710F17"/>
    <w:pPr>
      <w:ind w:left="838" w:hanging="361"/>
    </w:pPr>
  </w:style>
  <w:style w:type="paragraph" w:customStyle="1" w:styleId="TableParagraph">
    <w:name w:val="Table Paragraph"/>
    <w:basedOn w:val="Normal"/>
    <w:uiPriority w:val="1"/>
    <w:qFormat/>
    <w:rsid w:val="00710F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dvp</dc:title>
  <dc:subject>INTREGIRE NORMA PRIN TRANSFER</dc:subject>
  <dc:creator>Constantin Negucioiu</dc:creator>
  <cp:keywords>2022</cp:keywords>
  <cp:lastModifiedBy>ISJ_MRU</cp:lastModifiedBy>
  <cp:revision>2</cp:revision>
  <cp:lastPrinted>2022-03-02T08:32:00Z</cp:lastPrinted>
  <dcterms:created xsi:type="dcterms:W3CDTF">2023-03-07T09:04:00Z</dcterms:created>
  <dcterms:modified xsi:type="dcterms:W3CDTF">2023-03-07T09:04:00Z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2022-02-28T00:00:00Z</vt:filetime>
  </property>
</Properties>
</file>